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1EA9" w14:textId="469CBDCB" w:rsidR="002A28E0" w:rsidRDefault="002A28E0" w:rsidP="002A28E0">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6A6623D9" wp14:editId="79C99D19">
            <wp:extent cx="5705475" cy="390525"/>
            <wp:effectExtent l="0" t="0" r="9525" b="9525"/>
            <wp:docPr id="184467262"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r>
        <w:rPr>
          <w:rStyle w:val="eop"/>
          <w:rFonts w:ascii="Arial" w:hAnsi="Arial" w:cs="Arial"/>
          <w:color w:val="000000"/>
          <w:sz w:val="22"/>
          <w:szCs w:val="22"/>
        </w:rPr>
        <w:t> </w:t>
      </w:r>
    </w:p>
    <w:p w14:paraId="469B97F1" w14:textId="495EA4B5" w:rsidR="002A28E0" w:rsidRPr="00EC5EDD" w:rsidRDefault="002A28E0" w:rsidP="002A28E0">
      <w:pPr>
        <w:jc w:val="center"/>
        <w:rPr>
          <w:rFonts w:ascii="Arial" w:hAnsi="Arial" w:cs="Arial"/>
          <w:sz w:val="28"/>
          <w:szCs w:val="28"/>
        </w:rPr>
      </w:pPr>
      <w:r w:rsidRPr="00EC5EDD">
        <w:rPr>
          <w:rFonts w:ascii="Arial" w:hAnsi="Arial" w:cs="Arial"/>
          <w:sz w:val="28"/>
          <w:szCs w:val="28"/>
        </w:rPr>
        <w:t>UCD Humanities Institute, 11</w:t>
      </w:r>
      <w:r w:rsidRPr="00EC5EDD">
        <w:rPr>
          <w:rFonts w:ascii="Arial" w:hAnsi="Arial" w:cs="Arial"/>
          <w:sz w:val="28"/>
          <w:szCs w:val="28"/>
          <w:vertAlign w:val="superscript"/>
        </w:rPr>
        <w:t>th</w:t>
      </w:r>
      <w:r w:rsidRPr="00EC5EDD">
        <w:rPr>
          <w:rFonts w:ascii="Arial" w:hAnsi="Arial" w:cs="Arial"/>
          <w:sz w:val="28"/>
          <w:szCs w:val="28"/>
        </w:rPr>
        <w:t xml:space="preserve"> April 2024</w:t>
      </w:r>
    </w:p>
    <w:p w14:paraId="13C3AA5F" w14:textId="32E642C0" w:rsidR="002A28E0" w:rsidRPr="00EC5EDD" w:rsidRDefault="002A28E0" w:rsidP="002A28E0">
      <w:pPr>
        <w:jc w:val="center"/>
        <w:rPr>
          <w:rFonts w:ascii="Arial" w:hAnsi="Arial" w:cs="Arial"/>
          <w:b/>
          <w:bCs/>
          <w:sz w:val="28"/>
          <w:szCs w:val="28"/>
        </w:rPr>
      </w:pPr>
      <w:r w:rsidRPr="00EC5EDD">
        <w:rPr>
          <w:rFonts w:ascii="Arial" w:hAnsi="Arial" w:cs="Arial"/>
          <w:b/>
          <w:bCs/>
          <w:sz w:val="28"/>
          <w:szCs w:val="28"/>
        </w:rPr>
        <w:t>Early Career and Independent Researcher Travel Bursary Application Form</w:t>
      </w:r>
    </w:p>
    <w:p w14:paraId="2D54B882" w14:textId="37146181" w:rsidR="002A28E0" w:rsidRPr="00EC5EDD" w:rsidRDefault="002A28E0" w:rsidP="002A28E0">
      <w:pPr>
        <w:pBdr>
          <w:top w:val="single" w:sz="4" w:space="1" w:color="auto"/>
          <w:left w:val="single" w:sz="4" w:space="4" w:color="auto"/>
          <w:bottom w:val="single" w:sz="4" w:space="1" w:color="auto"/>
          <w:right w:val="single" w:sz="4" w:space="4" w:color="auto"/>
        </w:pBdr>
        <w:jc w:val="center"/>
        <w:rPr>
          <w:rFonts w:ascii="Arial" w:hAnsi="Arial" w:cs="Arial"/>
        </w:rPr>
      </w:pPr>
      <w:r w:rsidRPr="00EC5EDD">
        <w:rPr>
          <w:rFonts w:ascii="Arial" w:hAnsi="Arial" w:cs="Arial"/>
        </w:rPr>
        <w:t xml:space="preserve">Please email your completed application form to </w:t>
      </w:r>
      <w:hyperlink r:id="rId8" w:history="1">
        <w:r w:rsidRPr="00EC5EDD">
          <w:rPr>
            <w:rStyle w:val="Hyperlink"/>
            <w:rFonts w:ascii="Arial" w:hAnsi="Arial" w:cs="Arial"/>
          </w:rPr>
          <w:t>ashley.cahillane@ucd.ie</w:t>
        </w:r>
      </w:hyperlink>
      <w:r w:rsidRPr="00EC5EDD">
        <w:rPr>
          <w:rFonts w:ascii="Arial" w:hAnsi="Arial" w:cs="Arial"/>
        </w:rPr>
        <w:t xml:space="preserve"> with the email header “YOUR NAME_ ECR Bursary Application Form”</w:t>
      </w:r>
    </w:p>
    <w:p w14:paraId="7B1D88C2" w14:textId="64E53A19" w:rsidR="00A92E72" w:rsidRPr="00EC5EDD" w:rsidRDefault="002A28E0" w:rsidP="00A92E72">
      <w:pPr>
        <w:pBdr>
          <w:top w:val="single" w:sz="4" w:space="1" w:color="auto"/>
          <w:left w:val="single" w:sz="4" w:space="4" w:color="auto"/>
          <w:bottom w:val="single" w:sz="4" w:space="1" w:color="auto"/>
          <w:right w:val="single" w:sz="4" w:space="4" w:color="auto"/>
        </w:pBdr>
        <w:jc w:val="center"/>
        <w:rPr>
          <w:rFonts w:ascii="Arial" w:hAnsi="Arial" w:cs="Arial"/>
        </w:rPr>
      </w:pPr>
      <w:r w:rsidRPr="00EC5EDD">
        <w:rPr>
          <w:rFonts w:ascii="Arial" w:hAnsi="Arial" w:cs="Arial"/>
        </w:rPr>
        <w:t xml:space="preserve">Submission deadline: </w:t>
      </w:r>
      <w:r w:rsidR="00A92E72">
        <w:rPr>
          <w:rFonts w:ascii="Arial" w:hAnsi="Arial" w:cs="Arial"/>
        </w:rPr>
        <w:t>28</w:t>
      </w:r>
      <w:r w:rsidR="00A92E72" w:rsidRPr="00A92E72">
        <w:rPr>
          <w:rFonts w:ascii="Arial" w:hAnsi="Arial" w:cs="Arial"/>
          <w:vertAlign w:val="superscript"/>
        </w:rPr>
        <w:t>th</w:t>
      </w:r>
      <w:r w:rsidR="00A92E72">
        <w:rPr>
          <w:rFonts w:ascii="Arial" w:hAnsi="Arial" w:cs="Arial"/>
        </w:rPr>
        <w:t xml:space="preserve"> February</w:t>
      </w:r>
      <w:r w:rsidRPr="00EC5EDD">
        <w:rPr>
          <w:rFonts w:ascii="Arial" w:hAnsi="Arial" w:cs="Arial"/>
        </w:rPr>
        <w:t xml:space="preserve"> 2024</w:t>
      </w:r>
    </w:p>
    <w:p w14:paraId="6C13A99D" w14:textId="77777777" w:rsidR="002A28E0" w:rsidRPr="00EC5EDD" w:rsidRDefault="002A28E0" w:rsidP="002A28E0">
      <w:pPr>
        <w:rPr>
          <w:rFonts w:ascii="Arial" w:hAnsi="Arial" w:cs="Arial"/>
        </w:rPr>
      </w:pPr>
    </w:p>
    <w:p w14:paraId="209446F6" w14:textId="38221FF3" w:rsidR="002A28E0" w:rsidRPr="00EC5EDD" w:rsidRDefault="002A28E0" w:rsidP="002A28E0">
      <w:pPr>
        <w:rPr>
          <w:rFonts w:ascii="Arial" w:hAnsi="Arial" w:cs="Arial"/>
          <w:b/>
          <w:bCs/>
          <w:i/>
          <w:iCs/>
          <w:sz w:val="24"/>
          <w:szCs w:val="24"/>
        </w:rPr>
      </w:pPr>
      <w:r w:rsidRPr="00EC5EDD">
        <w:rPr>
          <w:rFonts w:ascii="Arial" w:hAnsi="Arial" w:cs="Arial"/>
          <w:b/>
          <w:bCs/>
          <w:i/>
          <w:iCs/>
          <w:sz w:val="24"/>
          <w:szCs w:val="24"/>
        </w:rPr>
        <w:t>About the Travel Bursary</w:t>
      </w:r>
    </w:p>
    <w:p w14:paraId="782AA7E9" w14:textId="1B96AEF4" w:rsidR="00333B86" w:rsidRPr="00EC5EDD" w:rsidRDefault="00333B86" w:rsidP="002A28E0">
      <w:pPr>
        <w:rPr>
          <w:rFonts w:ascii="Arial" w:hAnsi="Arial" w:cs="Arial"/>
        </w:rPr>
      </w:pPr>
      <w:r w:rsidRPr="00EC5EDD">
        <w:rPr>
          <w:rFonts w:ascii="Arial" w:hAnsi="Arial" w:cs="Arial"/>
        </w:rPr>
        <w:t xml:space="preserve">This bursary scheme is intended to develop Environmental Humanities networking for Ireland-based scholars. </w:t>
      </w:r>
      <w:r w:rsidR="00A92E72">
        <w:rPr>
          <w:rFonts w:ascii="Arial" w:hAnsi="Arial" w:cs="Arial"/>
        </w:rPr>
        <w:t>A limited number of awards are available.</w:t>
      </w:r>
    </w:p>
    <w:p w14:paraId="728B0E76" w14:textId="5BA79E65" w:rsidR="002A28E0" w:rsidRPr="00EC5EDD" w:rsidRDefault="002A28E0" w:rsidP="002A28E0">
      <w:pPr>
        <w:rPr>
          <w:rFonts w:ascii="Arial" w:hAnsi="Arial" w:cs="Arial"/>
        </w:rPr>
      </w:pPr>
      <w:r w:rsidRPr="00EC5EDD">
        <w:rPr>
          <w:rFonts w:ascii="Arial" w:hAnsi="Arial" w:cs="Arial"/>
        </w:rPr>
        <w:t>The award can cover the cost of rail or bus transport</w:t>
      </w:r>
      <w:r w:rsidR="00333B86" w:rsidRPr="00EC5EDD">
        <w:rPr>
          <w:rFonts w:ascii="Arial" w:hAnsi="Arial" w:cs="Arial"/>
        </w:rPr>
        <w:t xml:space="preserve"> and one or two nights’ accommodation in Dublin city if necessary.</w:t>
      </w:r>
      <w:r w:rsidR="00A92E72">
        <w:rPr>
          <w:rFonts w:ascii="Arial" w:hAnsi="Arial" w:cs="Arial"/>
        </w:rPr>
        <w:t xml:space="preserve"> </w:t>
      </w:r>
      <w:r w:rsidR="00A92E72" w:rsidRPr="00A92E72">
        <w:rPr>
          <w:rFonts w:ascii="Arial" w:hAnsi="Arial" w:cs="Arial"/>
          <w:color w:val="000000" w:themeColor="text1"/>
          <w:shd w:val="clear" w:color="auto" w:fill="FFFFFF"/>
        </w:rPr>
        <w:t>Please note that the award cannot be used to cover flights or car journeys</w:t>
      </w:r>
      <w:r w:rsidR="00A92E72" w:rsidRPr="00A92E72">
        <w:rPr>
          <w:rFonts w:ascii="Arial" w:hAnsi="Arial" w:cs="Arial"/>
          <w:color w:val="000000" w:themeColor="text1"/>
          <w:shd w:val="clear" w:color="auto" w:fill="FFFFFF"/>
        </w:rPr>
        <w:t>.</w:t>
      </w:r>
    </w:p>
    <w:p w14:paraId="46FBD298" w14:textId="77777777" w:rsidR="00A92E72" w:rsidRPr="00A92E72" w:rsidRDefault="00A92E72" w:rsidP="002A28E0">
      <w:pPr>
        <w:rPr>
          <w:rFonts w:ascii="Arial" w:hAnsi="Arial" w:cs="Arial"/>
          <w:color w:val="000000" w:themeColor="text1"/>
          <w:shd w:val="clear" w:color="auto" w:fill="FFFFFF"/>
        </w:rPr>
      </w:pPr>
      <w:r w:rsidRPr="00A92E72">
        <w:rPr>
          <w:rFonts w:ascii="Arial" w:hAnsi="Arial" w:cs="Arial"/>
          <w:color w:val="000000" w:themeColor="text1"/>
          <w:shd w:val="clear" w:color="auto" w:fill="FFFFFF"/>
        </w:rPr>
        <w:t>Awardees do not need to present any research at the event </w:t>
      </w:r>
      <w:r w:rsidRPr="00A92E72">
        <w:rPr>
          <w:rFonts w:ascii="Arial" w:hAnsi="Arial" w:cs="Arial"/>
          <w:b/>
          <w:bCs/>
          <w:color w:val="000000" w:themeColor="text1"/>
          <w:shd w:val="clear" w:color="auto" w:fill="FFFFFF"/>
        </w:rPr>
        <w:t>but they are expected to attend the full event and to participate in discussions. They will also be asked to take notes for one</w:t>
      </w:r>
      <w:r w:rsidRPr="00A92E72">
        <w:rPr>
          <w:rFonts w:ascii="Arial" w:hAnsi="Arial" w:cs="Arial"/>
          <w:color w:val="000000" w:themeColor="text1"/>
          <w:shd w:val="clear" w:color="auto" w:fill="FFFFFF"/>
        </w:rPr>
        <w:t> or more of the (90-minute) sessions</w:t>
      </w:r>
      <w:r w:rsidRPr="00A92E72">
        <w:rPr>
          <w:rFonts w:ascii="Arial" w:hAnsi="Arial" w:cs="Arial"/>
          <w:color w:val="000000" w:themeColor="text1"/>
          <w:shd w:val="clear" w:color="auto" w:fill="FFFFFF"/>
        </w:rPr>
        <w:t>.</w:t>
      </w:r>
    </w:p>
    <w:p w14:paraId="0EB9F93C" w14:textId="6675BE80" w:rsidR="00B91F82" w:rsidRPr="00EC5EDD" w:rsidRDefault="00B91F82" w:rsidP="002A28E0">
      <w:pPr>
        <w:rPr>
          <w:rFonts w:ascii="Arial" w:hAnsi="Arial" w:cs="Arial"/>
        </w:rPr>
      </w:pPr>
      <w:r w:rsidRPr="00EC5EDD">
        <w:rPr>
          <w:rFonts w:ascii="Arial" w:hAnsi="Arial" w:cs="Arial"/>
        </w:rPr>
        <w:t>The funding must be spent in coordination with the event organiser, Ashley Cahillane.</w:t>
      </w:r>
      <w:r w:rsidR="00A92E72">
        <w:rPr>
          <w:rFonts w:ascii="Arial" w:hAnsi="Arial" w:cs="Arial"/>
        </w:rPr>
        <w:t xml:space="preserve"> Travel expediture must be receipted.</w:t>
      </w:r>
    </w:p>
    <w:p w14:paraId="1588B689" w14:textId="52A4A7B7" w:rsidR="00B91F82" w:rsidRPr="00EC5EDD" w:rsidRDefault="00FD3161" w:rsidP="002A28E0">
      <w:pPr>
        <w:rPr>
          <w:rFonts w:ascii="Arial" w:hAnsi="Arial" w:cs="Arial"/>
        </w:rPr>
      </w:pPr>
      <w:r w:rsidRPr="00EC5EDD">
        <w:rPr>
          <w:rFonts w:ascii="Arial" w:hAnsi="Arial" w:cs="Arial"/>
        </w:rPr>
        <w:t>We</w:t>
      </w:r>
      <w:r w:rsidR="00B91F82" w:rsidRPr="00EC5EDD">
        <w:rPr>
          <w:rFonts w:ascii="Arial" w:hAnsi="Arial" w:cs="Arial"/>
        </w:rPr>
        <w:t xml:space="preserve"> </w:t>
      </w:r>
      <w:r w:rsidR="00002675" w:rsidRPr="00EC5EDD">
        <w:rPr>
          <w:rFonts w:ascii="Arial" w:hAnsi="Arial" w:cs="Arial"/>
        </w:rPr>
        <w:t xml:space="preserve">will </w:t>
      </w:r>
      <w:r w:rsidRPr="00EC5EDD">
        <w:rPr>
          <w:rFonts w:ascii="Arial" w:hAnsi="Arial" w:cs="Arial"/>
        </w:rPr>
        <w:t xml:space="preserve">prioritise </w:t>
      </w:r>
      <w:r w:rsidR="00002675" w:rsidRPr="00EC5EDD">
        <w:rPr>
          <w:rFonts w:ascii="Arial" w:hAnsi="Arial" w:cs="Arial"/>
        </w:rPr>
        <w:t>applicants</w:t>
      </w:r>
      <w:r w:rsidRPr="00EC5EDD">
        <w:rPr>
          <w:rFonts w:ascii="Arial" w:hAnsi="Arial" w:cs="Arial"/>
        </w:rPr>
        <w:t xml:space="preserve"> </w:t>
      </w:r>
      <w:r w:rsidR="00002675" w:rsidRPr="00EC5EDD">
        <w:rPr>
          <w:rFonts w:ascii="Arial" w:hAnsi="Arial" w:cs="Arial"/>
        </w:rPr>
        <w:t>who do not already have relevant research or travel funding that could be used to attend this event</w:t>
      </w:r>
      <w:r w:rsidRPr="00EC5EDD">
        <w:rPr>
          <w:rFonts w:ascii="Arial" w:hAnsi="Arial" w:cs="Arial"/>
        </w:rPr>
        <w:t>.</w:t>
      </w:r>
      <w:r w:rsidR="00B91F82" w:rsidRPr="00EC5EDD">
        <w:rPr>
          <w:rFonts w:ascii="Arial" w:hAnsi="Arial" w:cs="Arial"/>
        </w:rPr>
        <w:t xml:space="preserve"> </w:t>
      </w:r>
    </w:p>
    <w:p w14:paraId="4FBABB37" w14:textId="628AC5D4" w:rsidR="00333B86" w:rsidRPr="00EB7A47" w:rsidRDefault="00333B86" w:rsidP="002A28E0">
      <w:pPr>
        <w:rPr>
          <w:rFonts w:ascii="Arial" w:hAnsi="Arial" w:cs="Arial"/>
          <w:b/>
          <w:bCs/>
          <w:i/>
          <w:iCs/>
          <w:sz w:val="24"/>
          <w:szCs w:val="24"/>
        </w:rPr>
      </w:pPr>
      <w:r w:rsidRPr="00EB7A47">
        <w:rPr>
          <w:rFonts w:ascii="Arial" w:hAnsi="Arial" w:cs="Arial"/>
          <w:b/>
          <w:bCs/>
          <w:i/>
          <w:iCs/>
          <w:sz w:val="24"/>
          <w:szCs w:val="24"/>
        </w:rPr>
        <w:t>Eligibility</w:t>
      </w:r>
    </w:p>
    <w:p w14:paraId="6A619204" w14:textId="7121E199" w:rsidR="00333B86" w:rsidRPr="00EC5EDD" w:rsidRDefault="00B91F82" w:rsidP="002A28E0">
      <w:pPr>
        <w:rPr>
          <w:rFonts w:ascii="Arial" w:hAnsi="Arial" w:cs="Arial"/>
        </w:rPr>
      </w:pPr>
      <w:r w:rsidRPr="00EC5EDD">
        <w:rPr>
          <w:rFonts w:ascii="Arial" w:hAnsi="Arial" w:cs="Arial"/>
        </w:rPr>
        <w:t>You must currently be based (for work</w:t>
      </w:r>
      <w:r w:rsidR="00CB291D" w:rsidRPr="00EC5EDD">
        <w:rPr>
          <w:rFonts w:ascii="Arial" w:hAnsi="Arial" w:cs="Arial"/>
        </w:rPr>
        <w:t>, research,</w:t>
      </w:r>
      <w:r w:rsidRPr="00EC5EDD">
        <w:rPr>
          <w:rFonts w:ascii="Arial" w:hAnsi="Arial" w:cs="Arial"/>
        </w:rPr>
        <w:t xml:space="preserve"> or residence) in</w:t>
      </w:r>
      <w:r w:rsidR="00CA3BB7" w:rsidRPr="00EC5EDD">
        <w:rPr>
          <w:rFonts w:ascii="Arial" w:hAnsi="Arial" w:cs="Arial"/>
        </w:rPr>
        <w:t xml:space="preserve"> the Republic of</w:t>
      </w:r>
      <w:r w:rsidRPr="00EC5EDD">
        <w:rPr>
          <w:rFonts w:ascii="Arial" w:hAnsi="Arial" w:cs="Arial"/>
        </w:rPr>
        <w:t xml:space="preserve"> Ireland</w:t>
      </w:r>
      <w:r w:rsidR="00CA3BB7" w:rsidRPr="00EC5EDD">
        <w:rPr>
          <w:rFonts w:ascii="Arial" w:hAnsi="Arial" w:cs="Arial"/>
        </w:rPr>
        <w:t xml:space="preserve"> or Northern Ireland</w:t>
      </w:r>
      <w:r w:rsidRPr="00EC5EDD">
        <w:rPr>
          <w:rFonts w:ascii="Arial" w:hAnsi="Arial" w:cs="Arial"/>
        </w:rPr>
        <w:t>. Scholars who work or research for Irish organisations/institutions but live outside the country are also welcome to apply. Yet, the bursary does not cover air travel.</w:t>
      </w:r>
    </w:p>
    <w:p w14:paraId="3A86B88B" w14:textId="3D2682B8" w:rsidR="00B91F82" w:rsidRPr="00EC5EDD" w:rsidRDefault="00B91F82" w:rsidP="002A28E0">
      <w:pPr>
        <w:rPr>
          <w:rFonts w:ascii="Arial" w:hAnsi="Arial" w:cs="Arial"/>
        </w:rPr>
      </w:pPr>
      <w:r w:rsidRPr="00EC5EDD">
        <w:rPr>
          <w:rFonts w:ascii="Arial" w:hAnsi="Arial" w:cs="Arial"/>
        </w:rPr>
        <w:t xml:space="preserve">You must be a student, early career, or independent/unaffiliated researcher. “Early career” refers to scholars within seven years of the award of their PhD (from graduation date). </w:t>
      </w:r>
      <w:r w:rsidR="00A92E72" w:rsidRPr="00A92E72">
        <w:rPr>
          <w:rFonts w:ascii="Arial" w:hAnsi="Arial" w:cs="Arial"/>
          <w:color w:val="000000" w:themeColor="text1"/>
          <w:shd w:val="clear" w:color="auto" w:fill="FFFFFF"/>
        </w:rPr>
        <w:t>The organiser will consider extensions to the ECR status due to eligible career interruptions such as parental leave, sick leave, other caring responsibilities, or illness</w:t>
      </w:r>
      <w:r w:rsidR="00A92E72" w:rsidRPr="00A92E72">
        <w:rPr>
          <w:rFonts w:ascii="Arial" w:hAnsi="Arial" w:cs="Arial"/>
          <w:color w:val="000000" w:themeColor="text1"/>
          <w:shd w:val="clear" w:color="auto" w:fill="FFFFFF"/>
        </w:rPr>
        <w:t>.</w:t>
      </w:r>
    </w:p>
    <w:p w14:paraId="520E83B9" w14:textId="58A1102D" w:rsidR="00FD3161" w:rsidRPr="00EC5EDD" w:rsidRDefault="00FD3161" w:rsidP="002A28E0">
      <w:pPr>
        <w:rPr>
          <w:rFonts w:ascii="Arial" w:hAnsi="Arial" w:cs="Arial"/>
        </w:rPr>
      </w:pPr>
      <w:r w:rsidRPr="00EC5EDD">
        <w:rPr>
          <w:rFonts w:ascii="Arial" w:hAnsi="Arial" w:cs="Arial"/>
        </w:rPr>
        <w:t>You must be actively engaged in research that relates to the Environmental Humanities (this research does not have to be paid or funded).</w:t>
      </w:r>
    </w:p>
    <w:p w14:paraId="73ABB8E2" w14:textId="77777777" w:rsidR="00FD3161" w:rsidRPr="00EC5EDD" w:rsidRDefault="00FD3161" w:rsidP="00FD3161">
      <w:pPr>
        <w:rPr>
          <w:rStyle w:val="BookTitle"/>
          <w:rFonts w:ascii="Arial" w:hAnsi="Arial" w:cs="Arial"/>
          <w:sz w:val="24"/>
        </w:rPr>
      </w:pPr>
      <w:r w:rsidRPr="00EC5EDD">
        <w:rPr>
          <w:rStyle w:val="BookTitle"/>
          <w:rFonts w:ascii="Arial" w:hAnsi="Arial" w:cs="Arial"/>
          <w:sz w:val="24"/>
        </w:rPr>
        <w:t>Applicant Details</w:t>
      </w:r>
    </w:p>
    <w:tbl>
      <w:tblPr>
        <w:tblStyle w:val="TableGrid"/>
        <w:tblW w:w="0" w:type="auto"/>
        <w:tblLook w:val="04A0" w:firstRow="1" w:lastRow="0" w:firstColumn="1" w:lastColumn="0" w:noHBand="0" w:noVBand="1"/>
      </w:tblPr>
      <w:tblGrid>
        <w:gridCol w:w="3032"/>
        <w:gridCol w:w="5984"/>
      </w:tblGrid>
      <w:tr w:rsidR="00FD3161" w:rsidRPr="00EC5EDD" w14:paraId="06B8C356" w14:textId="77777777" w:rsidTr="00FD3161">
        <w:tc>
          <w:tcPr>
            <w:tcW w:w="3032" w:type="dxa"/>
          </w:tcPr>
          <w:p w14:paraId="382BA365" w14:textId="77777777" w:rsidR="00FD3161" w:rsidRPr="00EC5EDD" w:rsidRDefault="00FD3161" w:rsidP="00C86BAD">
            <w:pPr>
              <w:rPr>
                <w:rFonts w:ascii="Arial" w:hAnsi="Arial" w:cs="Arial"/>
              </w:rPr>
            </w:pPr>
            <w:r w:rsidRPr="00EC5EDD">
              <w:rPr>
                <w:rFonts w:ascii="Arial" w:hAnsi="Arial" w:cs="Arial"/>
              </w:rPr>
              <w:t>First Name(s)</w:t>
            </w:r>
          </w:p>
        </w:tc>
        <w:tc>
          <w:tcPr>
            <w:tcW w:w="5984" w:type="dxa"/>
          </w:tcPr>
          <w:p w14:paraId="7D281BA0" w14:textId="77777777" w:rsidR="00FD3161" w:rsidRPr="00EC5EDD" w:rsidRDefault="00FD3161" w:rsidP="00C86BAD">
            <w:pPr>
              <w:rPr>
                <w:rFonts w:ascii="Arial" w:hAnsi="Arial" w:cs="Arial"/>
              </w:rPr>
            </w:pPr>
          </w:p>
        </w:tc>
      </w:tr>
      <w:tr w:rsidR="00FD3161" w:rsidRPr="00EC5EDD" w14:paraId="1BBC2410" w14:textId="77777777" w:rsidTr="00FD3161">
        <w:tc>
          <w:tcPr>
            <w:tcW w:w="3032" w:type="dxa"/>
          </w:tcPr>
          <w:p w14:paraId="792A779B" w14:textId="77777777" w:rsidR="00FD3161" w:rsidRPr="00EC5EDD" w:rsidRDefault="00FD3161" w:rsidP="00C86BAD">
            <w:pPr>
              <w:rPr>
                <w:rFonts w:ascii="Arial" w:hAnsi="Arial" w:cs="Arial"/>
              </w:rPr>
            </w:pPr>
            <w:r w:rsidRPr="00EC5EDD">
              <w:rPr>
                <w:rFonts w:ascii="Arial" w:hAnsi="Arial" w:cs="Arial"/>
              </w:rPr>
              <w:t xml:space="preserve">Last Name </w:t>
            </w:r>
          </w:p>
        </w:tc>
        <w:tc>
          <w:tcPr>
            <w:tcW w:w="5984" w:type="dxa"/>
          </w:tcPr>
          <w:p w14:paraId="6D3B6C71" w14:textId="77777777" w:rsidR="00FD3161" w:rsidRPr="00EC5EDD" w:rsidRDefault="00FD3161" w:rsidP="00C86BAD">
            <w:pPr>
              <w:rPr>
                <w:rFonts w:ascii="Arial" w:hAnsi="Arial" w:cs="Arial"/>
              </w:rPr>
            </w:pPr>
          </w:p>
        </w:tc>
      </w:tr>
      <w:tr w:rsidR="00002675" w:rsidRPr="00EC5EDD" w14:paraId="59668F56" w14:textId="77777777" w:rsidTr="00FD3161">
        <w:tc>
          <w:tcPr>
            <w:tcW w:w="3032" w:type="dxa"/>
          </w:tcPr>
          <w:p w14:paraId="523510D8" w14:textId="3CF90932" w:rsidR="00002675" w:rsidRPr="00EC5EDD" w:rsidRDefault="00002675" w:rsidP="00C86BAD">
            <w:pPr>
              <w:rPr>
                <w:rFonts w:ascii="Arial" w:hAnsi="Arial" w:cs="Arial"/>
              </w:rPr>
            </w:pPr>
            <w:r w:rsidRPr="00EC5EDD">
              <w:rPr>
                <w:rFonts w:ascii="Arial" w:hAnsi="Arial" w:cs="Arial"/>
              </w:rPr>
              <w:t>Email</w:t>
            </w:r>
          </w:p>
        </w:tc>
        <w:tc>
          <w:tcPr>
            <w:tcW w:w="5984" w:type="dxa"/>
          </w:tcPr>
          <w:p w14:paraId="58D408E8" w14:textId="77777777" w:rsidR="00002675" w:rsidRPr="00EC5EDD" w:rsidRDefault="00002675" w:rsidP="00C86BAD">
            <w:pPr>
              <w:rPr>
                <w:rFonts w:ascii="Arial" w:hAnsi="Arial" w:cs="Arial"/>
              </w:rPr>
            </w:pPr>
          </w:p>
        </w:tc>
      </w:tr>
      <w:tr w:rsidR="00FD3161" w:rsidRPr="00EC5EDD" w14:paraId="46E0324B" w14:textId="77777777" w:rsidTr="00FD3161">
        <w:tc>
          <w:tcPr>
            <w:tcW w:w="3032" w:type="dxa"/>
          </w:tcPr>
          <w:p w14:paraId="1BC03AC7" w14:textId="2D1CD09E" w:rsidR="00FD3161" w:rsidRPr="00EC5EDD" w:rsidRDefault="00FD3161" w:rsidP="00C86BAD">
            <w:pPr>
              <w:rPr>
                <w:rFonts w:ascii="Arial" w:hAnsi="Arial" w:cs="Arial"/>
              </w:rPr>
            </w:pPr>
            <w:r w:rsidRPr="00EC5EDD">
              <w:rPr>
                <w:rFonts w:ascii="Arial" w:hAnsi="Arial" w:cs="Arial"/>
              </w:rPr>
              <w:t>Organisation (if any)</w:t>
            </w:r>
          </w:p>
        </w:tc>
        <w:tc>
          <w:tcPr>
            <w:tcW w:w="5984" w:type="dxa"/>
          </w:tcPr>
          <w:p w14:paraId="389BAA47" w14:textId="77777777" w:rsidR="00FD3161" w:rsidRPr="00EC5EDD" w:rsidRDefault="00FD3161" w:rsidP="00C86BAD">
            <w:pPr>
              <w:rPr>
                <w:rFonts w:ascii="Arial" w:hAnsi="Arial" w:cs="Arial"/>
              </w:rPr>
            </w:pPr>
          </w:p>
        </w:tc>
      </w:tr>
      <w:tr w:rsidR="00FD3161" w:rsidRPr="00EC5EDD" w14:paraId="29BB45AC" w14:textId="77777777" w:rsidTr="00FD3161">
        <w:tc>
          <w:tcPr>
            <w:tcW w:w="3032" w:type="dxa"/>
          </w:tcPr>
          <w:p w14:paraId="21F6528C" w14:textId="0CE9AE38" w:rsidR="00FD3161" w:rsidRPr="00EC5EDD" w:rsidRDefault="00FD3161" w:rsidP="00C86BAD">
            <w:pPr>
              <w:rPr>
                <w:rFonts w:ascii="Arial" w:hAnsi="Arial" w:cs="Arial"/>
              </w:rPr>
            </w:pPr>
            <w:r w:rsidRPr="00EC5EDD">
              <w:rPr>
                <w:rFonts w:ascii="Arial" w:hAnsi="Arial" w:cs="Arial"/>
              </w:rPr>
              <w:t xml:space="preserve">Position at </w:t>
            </w:r>
            <w:r w:rsidR="00CA3BB7" w:rsidRPr="00EC5EDD">
              <w:rPr>
                <w:rFonts w:ascii="Arial" w:hAnsi="Arial" w:cs="Arial"/>
              </w:rPr>
              <w:t>o</w:t>
            </w:r>
            <w:r w:rsidRPr="00EC5EDD">
              <w:rPr>
                <w:rFonts w:ascii="Arial" w:hAnsi="Arial" w:cs="Arial"/>
              </w:rPr>
              <w:t>rganisation</w:t>
            </w:r>
          </w:p>
        </w:tc>
        <w:tc>
          <w:tcPr>
            <w:tcW w:w="5984" w:type="dxa"/>
          </w:tcPr>
          <w:p w14:paraId="01C97C89" w14:textId="77777777" w:rsidR="00FD3161" w:rsidRPr="00EC5EDD" w:rsidRDefault="00FD3161" w:rsidP="00C86BAD">
            <w:pPr>
              <w:rPr>
                <w:rFonts w:ascii="Arial" w:hAnsi="Arial" w:cs="Arial"/>
              </w:rPr>
            </w:pPr>
          </w:p>
        </w:tc>
      </w:tr>
      <w:tr w:rsidR="00002675" w:rsidRPr="00EC5EDD" w14:paraId="59F3A024" w14:textId="77777777" w:rsidTr="00FD3161">
        <w:tc>
          <w:tcPr>
            <w:tcW w:w="3032" w:type="dxa"/>
          </w:tcPr>
          <w:p w14:paraId="7FDA77B4" w14:textId="15F2D70C" w:rsidR="00002675" w:rsidRPr="00EC5EDD" w:rsidRDefault="00002675" w:rsidP="00C86BAD">
            <w:pPr>
              <w:rPr>
                <w:rFonts w:ascii="Arial" w:hAnsi="Arial" w:cs="Arial"/>
              </w:rPr>
            </w:pPr>
            <w:r w:rsidRPr="00EC5EDD">
              <w:rPr>
                <w:rFonts w:ascii="Arial" w:hAnsi="Arial" w:cs="Arial"/>
              </w:rPr>
              <w:lastRenderedPageBreak/>
              <w:t>Are you a student, early career, or unaffiliated researcher?</w:t>
            </w:r>
            <w:r w:rsidR="00A92E72">
              <w:rPr>
                <w:rFonts w:ascii="Arial" w:hAnsi="Arial" w:cs="Arial"/>
              </w:rPr>
              <w:t xml:space="preserve"> If early career, when did you graduate from your PhD? </w:t>
            </w:r>
          </w:p>
        </w:tc>
        <w:tc>
          <w:tcPr>
            <w:tcW w:w="5984" w:type="dxa"/>
          </w:tcPr>
          <w:p w14:paraId="7B2F2036" w14:textId="77777777" w:rsidR="00002675" w:rsidRPr="00EC5EDD" w:rsidRDefault="00002675" w:rsidP="00C86BAD">
            <w:pPr>
              <w:rPr>
                <w:rFonts w:ascii="Arial" w:hAnsi="Arial" w:cs="Arial"/>
              </w:rPr>
            </w:pPr>
          </w:p>
        </w:tc>
      </w:tr>
      <w:tr w:rsidR="00FD3161" w:rsidRPr="00EC5EDD" w14:paraId="47E069AF" w14:textId="77777777" w:rsidTr="00FD3161">
        <w:tc>
          <w:tcPr>
            <w:tcW w:w="3032" w:type="dxa"/>
          </w:tcPr>
          <w:p w14:paraId="7222838A" w14:textId="28669DBB" w:rsidR="00FD3161" w:rsidRPr="00EC5EDD" w:rsidRDefault="00667A14" w:rsidP="00C86BAD">
            <w:pPr>
              <w:rPr>
                <w:rFonts w:ascii="Arial" w:hAnsi="Arial" w:cs="Arial"/>
              </w:rPr>
            </w:pPr>
            <w:r w:rsidRPr="00EC5EDD">
              <w:rPr>
                <w:rFonts w:ascii="Arial" w:hAnsi="Arial" w:cs="Arial"/>
              </w:rPr>
              <w:t>Title of c</w:t>
            </w:r>
            <w:r w:rsidR="00FD3161" w:rsidRPr="00EC5EDD">
              <w:rPr>
                <w:rFonts w:ascii="Arial" w:hAnsi="Arial" w:cs="Arial"/>
              </w:rPr>
              <w:t>urrent research project most relevant to the event</w:t>
            </w:r>
          </w:p>
        </w:tc>
        <w:tc>
          <w:tcPr>
            <w:tcW w:w="5984" w:type="dxa"/>
          </w:tcPr>
          <w:p w14:paraId="311D30A8" w14:textId="77777777" w:rsidR="00FD3161" w:rsidRPr="00EC5EDD" w:rsidRDefault="00FD3161" w:rsidP="00C86BAD">
            <w:pPr>
              <w:rPr>
                <w:rFonts w:ascii="Arial" w:hAnsi="Arial" w:cs="Arial"/>
              </w:rPr>
            </w:pPr>
          </w:p>
        </w:tc>
      </w:tr>
      <w:tr w:rsidR="00CA3BB7" w:rsidRPr="00EC5EDD" w14:paraId="5A8350B8" w14:textId="77777777" w:rsidTr="00FD3161">
        <w:tc>
          <w:tcPr>
            <w:tcW w:w="3032" w:type="dxa"/>
          </w:tcPr>
          <w:p w14:paraId="1BDBBA4A" w14:textId="47E4F3CC" w:rsidR="00CA3BB7" w:rsidRPr="00EC5EDD" w:rsidRDefault="00CA3BB7" w:rsidP="00C86BAD">
            <w:pPr>
              <w:rPr>
                <w:rFonts w:ascii="Arial" w:hAnsi="Arial" w:cs="Arial"/>
              </w:rPr>
            </w:pPr>
            <w:r w:rsidRPr="00EC5EDD">
              <w:rPr>
                <w:rFonts w:ascii="Arial" w:hAnsi="Arial" w:cs="Arial"/>
              </w:rPr>
              <w:t>Do you live, research, or work in the Republic of Ireland or Northern Ireland? Please briefly explain.</w:t>
            </w:r>
          </w:p>
        </w:tc>
        <w:tc>
          <w:tcPr>
            <w:tcW w:w="5984" w:type="dxa"/>
          </w:tcPr>
          <w:p w14:paraId="57866952" w14:textId="77777777" w:rsidR="00CA3BB7" w:rsidRPr="00EC5EDD" w:rsidRDefault="00CA3BB7" w:rsidP="00C86BAD">
            <w:pPr>
              <w:rPr>
                <w:rFonts w:ascii="Arial" w:hAnsi="Arial" w:cs="Arial"/>
              </w:rPr>
            </w:pPr>
          </w:p>
        </w:tc>
      </w:tr>
      <w:tr w:rsidR="00667A14" w:rsidRPr="00EC5EDD" w14:paraId="3ACE4C84" w14:textId="77777777" w:rsidTr="00FD3161">
        <w:tc>
          <w:tcPr>
            <w:tcW w:w="3032" w:type="dxa"/>
          </w:tcPr>
          <w:p w14:paraId="7D34C5E4" w14:textId="16346239" w:rsidR="00667A14" w:rsidRPr="00EC5EDD" w:rsidRDefault="00667A14" w:rsidP="00C86BAD">
            <w:pPr>
              <w:rPr>
                <w:rFonts w:ascii="Arial" w:hAnsi="Arial" w:cs="Arial"/>
              </w:rPr>
            </w:pPr>
            <w:r w:rsidRPr="00EC5EDD">
              <w:rPr>
                <w:rFonts w:ascii="Arial" w:hAnsi="Arial" w:cs="Arial"/>
              </w:rPr>
              <w:t xml:space="preserve">Are you available to travel in-person to the symposium at UCD </w:t>
            </w:r>
            <w:r w:rsidR="00C54F75" w:rsidRPr="00EC5EDD">
              <w:rPr>
                <w:rFonts w:ascii="Arial" w:hAnsi="Arial" w:cs="Arial"/>
              </w:rPr>
              <w:t xml:space="preserve">between </w:t>
            </w:r>
            <w:r w:rsidRPr="00EC5EDD">
              <w:rPr>
                <w:rFonts w:ascii="Arial" w:hAnsi="Arial" w:cs="Arial"/>
              </w:rPr>
              <w:t>9.00-17</w:t>
            </w:r>
            <w:r w:rsidR="00C54F75" w:rsidRPr="00EC5EDD">
              <w:rPr>
                <w:rFonts w:ascii="Arial" w:hAnsi="Arial" w:cs="Arial"/>
              </w:rPr>
              <w:t>.</w:t>
            </w:r>
            <w:r w:rsidRPr="00EC5EDD">
              <w:rPr>
                <w:rFonts w:ascii="Arial" w:hAnsi="Arial" w:cs="Arial"/>
              </w:rPr>
              <w:t>00</w:t>
            </w:r>
            <w:r w:rsidR="00C54F75" w:rsidRPr="00EC5EDD">
              <w:rPr>
                <w:rFonts w:ascii="Arial" w:hAnsi="Arial" w:cs="Arial"/>
              </w:rPr>
              <w:t xml:space="preserve"> on 11</w:t>
            </w:r>
            <w:r w:rsidR="00C54F75" w:rsidRPr="00EC5EDD">
              <w:rPr>
                <w:rFonts w:ascii="Arial" w:hAnsi="Arial" w:cs="Arial"/>
                <w:vertAlign w:val="superscript"/>
              </w:rPr>
              <w:t>th</w:t>
            </w:r>
            <w:r w:rsidR="00C54F75" w:rsidRPr="00EC5EDD">
              <w:rPr>
                <w:rFonts w:ascii="Arial" w:hAnsi="Arial" w:cs="Arial"/>
              </w:rPr>
              <w:t xml:space="preserve"> April 2024?</w:t>
            </w:r>
          </w:p>
        </w:tc>
        <w:tc>
          <w:tcPr>
            <w:tcW w:w="5984" w:type="dxa"/>
          </w:tcPr>
          <w:p w14:paraId="6C98BE6D" w14:textId="77777777" w:rsidR="00667A14" w:rsidRPr="00EC5EDD" w:rsidRDefault="00667A14" w:rsidP="00C86BAD">
            <w:pPr>
              <w:rPr>
                <w:rFonts w:ascii="Arial" w:hAnsi="Arial" w:cs="Arial"/>
              </w:rPr>
            </w:pPr>
          </w:p>
        </w:tc>
      </w:tr>
      <w:tr w:rsidR="00002675" w:rsidRPr="00EC5EDD" w14:paraId="7A137E4E" w14:textId="77777777" w:rsidTr="00FD3161">
        <w:tc>
          <w:tcPr>
            <w:tcW w:w="3032" w:type="dxa"/>
          </w:tcPr>
          <w:p w14:paraId="3F18AF0E" w14:textId="3320F861" w:rsidR="00002675" w:rsidRPr="00EC5EDD" w:rsidRDefault="00002675" w:rsidP="00C86BAD">
            <w:pPr>
              <w:rPr>
                <w:rFonts w:ascii="Arial" w:hAnsi="Arial" w:cs="Arial"/>
              </w:rPr>
            </w:pPr>
            <w:r w:rsidRPr="00EC5EDD">
              <w:rPr>
                <w:rFonts w:ascii="Arial" w:hAnsi="Arial" w:cs="Arial"/>
              </w:rPr>
              <w:t>Do you already have research or travel funding that could be used to atttend this event?</w:t>
            </w:r>
          </w:p>
        </w:tc>
        <w:tc>
          <w:tcPr>
            <w:tcW w:w="5984" w:type="dxa"/>
          </w:tcPr>
          <w:p w14:paraId="3100784A" w14:textId="77777777" w:rsidR="00002675" w:rsidRPr="00EC5EDD" w:rsidRDefault="00002675" w:rsidP="00C86BAD">
            <w:pPr>
              <w:rPr>
                <w:rFonts w:ascii="Arial" w:hAnsi="Arial" w:cs="Arial"/>
              </w:rPr>
            </w:pPr>
          </w:p>
        </w:tc>
      </w:tr>
    </w:tbl>
    <w:p w14:paraId="433502D0" w14:textId="77777777" w:rsidR="00FD3161" w:rsidRPr="00EC5EDD" w:rsidRDefault="00FD3161" w:rsidP="00FD3161">
      <w:pPr>
        <w:rPr>
          <w:rStyle w:val="BookTitle"/>
          <w:rFonts w:ascii="Arial" w:hAnsi="Arial" w:cs="Arial"/>
          <w:sz w:val="24"/>
        </w:rPr>
      </w:pPr>
    </w:p>
    <w:p w14:paraId="63B9C5EB" w14:textId="78931402" w:rsidR="00FD3161" w:rsidRPr="00EC5EDD" w:rsidRDefault="00FD3161" w:rsidP="00667A14">
      <w:pPr>
        <w:pBdr>
          <w:top w:val="single" w:sz="4" w:space="1" w:color="auto"/>
          <w:left w:val="single" w:sz="4" w:space="4" w:color="auto"/>
          <w:bottom w:val="single" w:sz="4" w:space="3" w:color="auto"/>
          <w:right w:val="single" w:sz="4" w:space="4" w:color="auto"/>
        </w:pBdr>
        <w:rPr>
          <w:rStyle w:val="BookTitle"/>
          <w:rFonts w:ascii="Arial" w:hAnsi="Arial" w:cs="Arial"/>
          <w:sz w:val="24"/>
        </w:rPr>
      </w:pPr>
      <w:r w:rsidRPr="00EC5EDD">
        <w:rPr>
          <w:rStyle w:val="BookTitle"/>
          <w:rFonts w:ascii="Arial" w:hAnsi="Arial" w:cs="Arial"/>
          <w:sz w:val="24"/>
        </w:rPr>
        <w:t>Research Relevance</w:t>
      </w:r>
    </w:p>
    <w:p w14:paraId="68EAB8D6" w14:textId="2302FA5E" w:rsidR="00FD3161" w:rsidRPr="00EC5EDD" w:rsidRDefault="00FD3161" w:rsidP="00667A14">
      <w:pPr>
        <w:pBdr>
          <w:top w:val="single" w:sz="4" w:space="1" w:color="auto"/>
          <w:left w:val="single" w:sz="4" w:space="4" w:color="auto"/>
          <w:bottom w:val="single" w:sz="4" w:space="3" w:color="auto"/>
          <w:right w:val="single" w:sz="4" w:space="4" w:color="auto"/>
        </w:pBdr>
        <w:rPr>
          <w:rFonts w:ascii="Arial" w:hAnsi="Arial" w:cs="Arial"/>
          <w:i/>
        </w:rPr>
      </w:pPr>
      <w:r w:rsidRPr="00EC5EDD">
        <w:rPr>
          <w:rFonts w:ascii="Arial" w:hAnsi="Arial" w:cs="Arial"/>
          <w:i/>
        </w:rPr>
        <w:t xml:space="preserve">(Please take max. </w:t>
      </w:r>
      <w:r w:rsidR="00A92E72">
        <w:rPr>
          <w:rFonts w:ascii="Arial" w:hAnsi="Arial" w:cs="Arial"/>
          <w:i/>
        </w:rPr>
        <w:t>3</w:t>
      </w:r>
      <w:r w:rsidRPr="00EC5EDD">
        <w:rPr>
          <w:rFonts w:ascii="Arial" w:hAnsi="Arial" w:cs="Arial"/>
          <w:i/>
        </w:rPr>
        <w:t>00 words to explain how participation in this event could be beneficial to your research</w:t>
      </w:r>
      <w:r w:rsidR="00EC5EDD">
        <w:rPr>
          <w:rFonts w:ascii="Arial" w:hAnsi="Arial" w:cs="Arial"/>
          <w:i/>
        </w:rPr>
        <w:t>. You may find it useful to read the event description [Appendix</w:t>
      </w:r>
      <w:r w:rsidR="00150509">
        <w:rPr>
          <w:rFonts w:ascii="Arial" w:hAnsi="Arial" w:cs="Arial"/>
          <w:i/>
        </w:rPr>
        <w:t>]</w:t>
      </w:r>
      <w:r w:rsidR="00EC5EDD">
        <w:rPr>
          <w:rFonts w:ascii="Arial" w:hAnsi="Arial" w:cs="Arial"/>
          <w:i/>
        </w:rPr>
        <w:t>.</w:t>
      </w:r>
      <w:r w:rsidRPr="00EC5EDD">
        <w:rPr>
          <w:rFonts w:ascii="Arial" w:hAnsi="Arial" w:cs="Arial"/>
          <w:i/>
        </w:rPr>
        <w:t>)</w:t>
      </w:r>
    </w:p>
    <w:p w14:paraId="3046BA0F" w14:textId="77777777" w:rsidR="00CA3BB7" w:rsidRPr="00EC5EDD" w:rsidRDefault="00CA3BB7" w:rsidP="00667A14">
      <w:pPr>
        <w:pBdr>
          <w:top w:val="single" w:sz="4" w:space="1" w:color="auto"/>
          <w:left w:val="single" w:sz="4" w:space="4" w:color="auto"/>
          <w:bottom w:val="single" w:sz="4" w:space="3" w:color="auto"/>
          <w:right w:val="single" w:sz="4" w:space="4" w:color="auto"/>
        </w:pBdr>
        <w:rPr>
          <w:rFonts w:ascii="Arial" w:hAnsi="Arial" w:cs="Arial"/>
          <w:b/>
          <w:bCs/>
          <w:i/>
          <w:sz w:val="24"/>
          <w:szCs w:val="24"/>
        </w:rPr>
      </w:pPr>
    </w:p>
    <w:p w14:paraId="0EEB0CAD" w14:textId="77777777" w:rsidR="00CA3BB7" w:rsidRPr="00EC5EDD" w:rsidRDefault="00CA3BB7" w:rsidP="00667A14">
      <w:pPr>
        <w:pBdr>
          <w:top w:val="single" w:sz="4" w:space="1" w:color="auto"/>
          <w:left w:val="single" w:sz="4" w:space="4" w:color="auto"/>
          <w:bottom w:val="single" w:sz="4" w:space="3" w:color="auto"/>
          <w:right w:val="single" w:sz="4" w:space="4" w:color="auto"/>
        </w:pBdr>
        <w:rPr>
          <w:rFonts w:ascii="Arial" w:hAnsi="Arial" w:cs="Arial"/>
          <w:b/>
          <w:bCs/>
          <w:i/>
          <w:sz w:val="24"/>
          <w:szCs w:val="24"/>
        </w:rPr>
      </w:pPr>
    </w:p>
    <w:p w14:paraId="3C506B91" w14:textId="77777777" w:rsidR="00667A14" w:rsidRPr="00EC5EDD" w:rsidRDefault="00667A14" w:rsidP="00667A14">
      <w:pPr>
        <w:pBdr>
          <w:top w:val="single" w:sz="4" w:space="1" w:color="auto"/>
          <w:left w:val="single" w:sz="4" w:space="4" w:color="auto"/>
          <w:bottom w:val="single" w:sz="4" w:space="3" w:color="auto"/>
          <w:right w:val="single" w:sz="4" w:space="4" w:color="auto"/>
        </w:pBdr>
        <w:rPr>
          <w:rFonts w:ascii="Arial" w:hAnsi="Arial" w:cs="Arial"/>
          <w:b/>
          <w:bCs/>
          <w:i/>
          <w:sz w:val="24"/>
          <w:szCs w:val="24"/>
        </w:rPr>
      </w:pPr>
    </w:p>
    <w:p w14:paraId="282A3C5C" w14:textId="77777777" w:rsidR="00667A14" w:rsidRPr="00EC5EDD" w:rsidRDefault="00667A14" w:rsidP="00667A14">
      <w:pPr>
        <w:pBdr>
          <w:top w:val="single" w:sz="4" w:space="1" w:color="auto"/>
          <w:left w:val="single" w:sz="4" w:space="4" w:color="auto"/>
          <w:bottom w:val="single" w:sz="4" w:space="3" w:color="auto"/>
          <w:right w:val="single" w:sz="4" w:space="4" w:color="auto"/>
        </w:pBdr>
        <w:rPr>
          <w:rFonts w:ascii="Arial" w:hAnsi="Arial" w:cs="Arial"/>
          <w:b/>
          <w:bCs/>
          <w:i/>
          <w:sz w:val="24"/>
          <w:szCs w:val="24"/>
        </w:rPr>
      </w:pPr>
    </w:p>
    <w:p w14:paraId="4D3DB9C2" w14:textId="00945938" w:rsidR="00CA3BB7" w:rsidRPr="00EC5EDD" w:rsidRDefault="00CA3BB7" w:rsidP="00667A14">
      <w:pPr>
        <w:pBdr>
          <w:top w:val="single" w:sz="4" w:space="1" w:color="auto"/>
          <w:left w:val="single" w:sz="4" w:space="4" w:color="auto"/>
          <w:bottom w:val="single" w:sz="4" w:space="1" w:color="auto"/>
          <w:right w:val="single" w:sz="4" w:space="4" w:color="auto"/>
        </w:pBdr>
        <w:rPr>
          <w:rFonts w:ascii="Arial" w:hAnsi="Arial" w:cs="Arial"/>
          <w:b/>
          <w:bCs/>
          <w:i/>
          <w:sz w:val="24"/>
          <w:szCs w:val="24"/>
        </w:rPr>
      </w:pPr>
      <w:r w:rsidRPr="00EC5EDD">
        <w:rPr>
          <w:rFonts w:ascii="Arial" w:hAnsi="Arial" w:cs="Arial"/>
          <w:b/>
          <w:bCs/>
          <w:i/>
          <w:sz w:val="24"/>
          <w:szCs w:val="24"/>
        </w:rPr>
        <w:t xml:space="preserve">Additional Considerations </w:t>
      </w:r>
      <w:r w:rsidR="00667A14" w:rsidRPr="00EC5EDD">
        <w:rPr>
          <w:rFonts w:ascii="Arial" w:hAnsi="Arial" w:cs="Arial"/>
          <w:b/>
          <w:bCs/>
          <w:i/>
          <w:sz w:val="24"/>
          <w:szCs w:val="24"/>
        </w:rPr>
        <w:t>(optional)</w:t>
      </w:r>
    </w:p>
    <w:p w14:paraId="518F1904" w14:textId="7626522C" w:rsidR="00CA3BB7" w:rsidRPr="00EC5EDD" w:rsidRDefault="00667A14" w:rsidP="00667A14">
      <w:pPr>
        <w:pBdr>
          <w:top w:val="single" w:sz="4" w:space="1" w:color="auto"/>
          <w:left w:val="single" w:sz="4" w:space="4" w:color="auto"/>
          <w:bottom w:val="single" w:sz="4" w:space="1" w:color="auto"/>
          <w:right w:val="single" w:sz="4" w:space="4" w:color="auto"/>
        </w:pBdr>
        <w:rPr>
          <w:rFonts w:ascii="Arial" w:hAnsi="Arial" w:cs="Arial"/>
          <w:i/>
        </w:rPr>
      </w:pPr>
      <w:r w:rsidRPr="00EC5EDD">
        <w:rPr>
          <w:rFonts w:ascii="Arial" w:hAnsi="Arial" w:cs="Arial"/>
          <w:i/>
        </w:rPr>
        <w:t>(</w:t>
      </w:r>
      <w:r w:rsidR="00CA3BB7" w:rsidRPr="00EC5EDD">
        <w:rPr>
          <w:rFonts w:ascii="Arial" w:hAnsi="Arial" w:cs="Arial"/>
          <w:i/>
        </w:rPr>
        <w:t xml:space="preserve">Do you wish to raise any additional considerations, including financial need, </w:t>
      </w:r>
      <w:r w:rsidRPr="00EC5EDD">
        <w:rPr>
          <w:rFonts w:ascii="Arial" w:hAnsi="Arial" w:cs="Arial"/>
          <w:i/>
        </w:rPr>
        <w:t>to support your application? If so, please take max. 300 words.)</w:t>
      </w:r>
    </w:p>
    <w:p w14:paraId="08CD280C" w14:textId="77777777" w:rsidR="00667A14" w:rsidRPr="00EC5EDD" w:rsidRDefault="00667A14" w:rsidP="00667A14">
      <w:pPr>
        <w:pBdr>
          <w:top w:val="single" w:sz="4" w:space="1" w:color="auto"/>
          <w:left w:val="single" w:sz="4" w:space="4" w:color="auto"/>
          <w:bottom w:val="single" w:sz="4" w:space="1" w:color="auto"/>
          <w:right w:val="single" w:sz="4" w:space="4" w:color="auto"/>
        </w:pBdr>
        <w:rPr>
          <w:rFonts w:ascii="Arial" w:hAnsi="Arial" w:cs="Arial"/>
          <w:i/>
        </w:rPr>
      </w:pPr>
    </w:p>
    <w:p w14:paraId="5003D61A" w14:textId="77777777" w:rsidR="00667A14" w:rsidRPr="00EC5EDD" w:rsidRDefault="00667A14" w:rsidP="00667A14">
      <w:pPr>
        <w:pBdr>
          <w:top w:val="single" w:sz="4" w:space="1" w:color="auto"/>
          <w:left w:val="single" w:sz="4" w:space="4" w:color="auto"/>
          <w:bottom w:val="single" w:sz="4" w:space="1" w:color="auto"/>
          <w:right w:val="single" w:sz="4" w:space="4" w:color="auto"/>
        </w:pBdr>
        <w:rPr>
          <w:rFonts w:ascii="Arial" w:hAnsi="Arial" w:cs="Arial"/>
          <w:i/>
        </w:rPr>
      </w:pPr>
    </w:p>
    <w:p w14:paraId="3D5778E7" w14:textId="77777777" w:rsidR="00667A14" w:rsidRPr="00EC5EDD" w:rsidRDefault="00667A14" w:rsidP="00667A14">
      <w:pPr>
        <w:pBdr>
          <w:top w:val="single" w:sz="4" w:space="1" w:color="auto"/>
          <w:left w:val="single" w:sz="4" w:space="4" w:color="auto"/>
          <w:bottom w:val="single" w:sz="4" w:space="1" w:color="auto"/>
          <w:right w:val="single" w:sz="4" w:space="4" w:color="auto"/>
        </w:pBdr>
        <w:rPr>
          <w:rFonts w:ascii="Arial" w:hAnsi="Arial" w:cs="Arial"/>
          <w:i/>
        </w:rPr>
      </w:pPr>
    </w:p>
    <w:p w14:paraId="48BF8088" w14:textId="77777777" w:rsidR="00667A14" w:rsidRPr="00EC5EDD" w:rsidRDefault="00667A14" w:rsidP="00FD3161">
      <w:pPr>
        <w:rPr>
          <w:rFonts w:ascii="Arial" w:hAnsi="Arial" w:cs="Arial"/>
          <w:i/>
        </w:rPr>
      </w:pPr>
    </w:p>
    <w:p w14:paraId="41910401" w14:textId="77777777" w:rsidR="00667A14" w:rsidRPr="00EC5EDD" w:rsidRDefault="00667A14" w:rsidP="00667A14">
      <w:pPr>
        <w:rPr>
          <w:rFonts w:ascii="Arial" w:hAnsi="Arial" w:cs="Arial"/>
        </w:rPr>
      </w:pPr>
    </w:p>
    <w:p w14:paraId="7353618B" w14:textId="08860AA8" w:rsidR="00667A14" w:rsidRPr="00EC5EDD" w:rsidRDefault="00667A14" w:rsidP="00667A14">
      <w:pPr>
        <w:rPr>
          <w:rFonts w:ascii="Arial" w:hAnsi="Arial" w:cs="Arial"/>
        </w:rPr>
      </w:pPr>
      <w:r w:rsidRPr="00EC5EDD">
        <w:rPr>
          <w:rFonts w:ascii="Arial" w:hAnsi="Arial" w:cs="Arial"/>
        </w:rPr>
        <w:t>Signed</w:t>
      </w:r>
      <w:r w:rsidR="00EC5EDD">
        <w:rPr>
          <w:rFonts w:ascii="Arial" w:hAnsi="Arial" w:cs="Arial"/>
        </w:rPr>
        <w:t xml:space="preserve">: </w:t>
      </w:r>
      <w:r w:rsidRPr="00EC5EDD">
        <w:rPr>
          <w:rFonts w:ascii="Arial" w:hAnsi="Arial" w:cs="Arial"/>
        </w:rPr>
        <w:t>……………………………</w:t>
      </w:r>
      <w:r w:rsidRPr="00EC5EDD">
        <w:rPr>
          <w:rFonts w:ascii="Arial" w:hAnsi="Arial" w:cs="Arial"/>
        </w:rPr>
        <w:tab/>
      </w:r>
      <w:r w:rsidR="00EC5EDD">
        <w:rPr>
          <w:rFonts w:ascii="Arial" w:hAnsi="Arial" w:cs="Arial"/>
        </w:rPr>
        <w:tab/>
      </w:r>
      <w:r w:rsidR="00EC5EDD">
        <w:rPr>
          <w:rFonts w:ascii="Arial" w:hAnsi="Arial" w:cs="Arial"/>
        </w:rPr>
        <w:tab/>
      </w:r>
      <w:r w:rsidRPr="00EC5EDD">
        <w:rPr>
          <w:rFonts w:ascii="Arial" w:hAnsi="Arial" w:cs="Arial"/>
        </w:rPr>
        <w:t>Date…………………………</w:t>
      </w:r>
    </w:p>
    <w:p w14:paraId="2E491288" w14:textId="373090D8" w:rsidR="00667A14" w:rsidRPr="00EC5EDD" w:rsidRDefault="00667A14" w:rsidP="002A28E0">
      <w:pPr>
        <w:rPr>
          <w:rFonts w:ascii="Arial" w:hAnsi="Arial" w:cs="Arial"/>
          <w:i/>
        </w:rPr>
      </w:pPr>
    </w:p>
    <w:p w14:paraId="509A6C9F" w14:textId="77777777" w:rsidR="00667A14" w:rsidRPr="00EC5EDD" w:rsidRDefault="00667A14" w:rsidP="002A28E0">
      <w:pPr>
        <w:rPr>
          <w:rFonts w:ascii="Arial" w:hAnsi="Arial" w:cs="Arial"/>
        </w:rPr>
      </w:pPr>
    </w:p>
    <w:p w14:paraId="7D5CFEE6" w14:textId="5682119C" w:rsidR="00FD3161" w:rsidRPr="00EC5EDD" w:rsidRDefault="00667A14" w:rsidP="002A28E0">
      <w:pPr>
        <w:rPr>
          <w:rFonts w:ascii="Arial" w:hAnsi="Arial" w:cs="Arial"/>
        </w:rPr>
      </w:pPr>
      <w:r w:rsidRPr="00EC5EDD">
        <w:rPr>
          <w:rFonts w:ascii="Arial" w:hAnsi="Arial" w:cs="Arial"/>
        </w:rPr>
        <w:t xml:space="preserve">If you have any questions, please contact Ashley Cahillane at </w:t>
      </w:r>
      <w:hyperlink r:id="rId9" w:history="1">
        <w:r w:rsidR="00002675" w:rsidRPr="00EC5EDD">
          <w:rPr>
            <w:rStyle w:val="Hyperlink"/>
            <w:rFonts w:ascii="Arial" w:hAnsi="Arial" w:cs="Arial"/>
          </w:rPr>
          <w:t>ashley.cahillane@ucd.ie</w:t>
        </w:r>
      </w:hyperlink>
    </w:p>
    <w:p w14:paraId="00EF8E9A" w14:textId="5C3F5C02" w:rsidR="00002675" w:rsidRPr="00EC5EDD" w:rsidRDefault="00002675" w:rsidP="00A92E72">
      <w:pPr>
        <w:jc w:val="center"/>
        <w:rPr>
          <w:rFonts w:ascii="Arial" w:hAnsi="Arial" w:cs="Arial"/>
          <w:b/>
          <w:bCs/>
          <w:sz w:val="28"/>
          <w:szCs w:val="28"/>
        </w:rPr>
      </w:pPr>
      <w:r w:rsidRPr="00EC5EDD">
        <w:rPr>
          <w:rFonts w:ascii="Arial" w:hAnsi="Arial" w:cs="Arial"/>
          <w:b/>
          <w:bCs/>
          <w:sz w:val="28"/>
          <w:szCs w:val="28"/>
        </w:rPr>
        <w:lastRenderedPageBreak/>
        <w:t>Appendix</w:t>
      </w:r>
    </w:p>
    <w:p w14:paraId="64E2A64E" w14:textId="025CA41B" w:rsidR="00002675" w:rsidRDefault="00002675" w:rsidP="00EC5EDD">
      <w:pPr>
        <w:jc w:val="center"/>
        <w:rPr>
          <w:rFonts w:ascii="Arial" w:hAnsi="Arial" w:cs="Arial"/>
          <w:sz w:val="28"/>
          <w:szCs w:val="28"/>
        </w:rPr>
      </w:pPr>
      <w:r w:rsidRPr="00EC5EDD">
        <w:rPr>
          <w:rFonts w:ascii="Arial" w:hAnsi="Arial" w:cs="Arial"/>
          <w:sz w:val="28"/>
          <w:szCs w:val="28"/>
        </w:rPr>
        <w:t>Event Description</w:t>
      </w:r>
    </w:p>
    <w:p w14:paraId="5A0885BD" w14:textId="13FF946E" w:rsidR="00EC5EDD" w:rsidRPr="00EC5EDD" w:rsidRDefault="00EC5EDD" w:rsidP="00EC5EDD">
      <w:pPr>
        <w:jc w:val="center"/>
        <w:rPr>
          <w:rFonts w:ascii="Arial" w:hAnsi="Arial" w:cs="Arial"/>
          <w:sz w:val="28"/>
          <w:szCs w:val="28"/>
        </w:rPr>
      </w:pPr>
      <w:r>
        <w:rPr>
          <w:rStyle w:val="wacimagecontainer"/>
          <w:rFonts w:ascii="Segoe UI" w:hAnsi="Segoe UI" w:cs="Segoe UI"/>
          <w:noProof/>
          <w:sz w:val="18"/>
          <w:szCs w:val="18"/>
        </w:rPr>
        <w:drawing>
          <wp:inline distT="0" distB="0" distL="0" distR="0" wp14:anchorId="4EEE0199" wp14:editId="1BC028EB">
            <wp:extent cx="5705475" cy="390525"/>
            <wp:effectExtent l="0" t="0" r="9525" b="9525"/>
            <wp:docPr id="410932383"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5FCD0933" w14:textId="3911B22E" w:rsidR="00002675" w:rsidRDefault="00002675" w:rsidP="00EC5ED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sz w:val="22"/>
          <w:szCs w:val="22"/>
        </w:rPr>
        <w:t>Date:</w:t>
      </w:r>
      <w:r>
        <w:rPr>
          <w:rStyle w:val="normaltextrun"/>
          <w:rFonts w:ascii="Arial" w:hAnsi="Arial" w:cs="Arial"/>
          <w:color w:val="000000"/>
          <w:sz w:val="22"/>
          <w:szCs w:val="22"/>
        </w:rPr>
        <w:t xml:space="preserve"> 11</w:t>
      </w:r>
      <w:r>
        <w:rPr>
          <w:rStyle w:val="normaltextrun"/>
          <w:rFonts w:ascii="Arial" w:hAnsi="Arial" w:cs="Arial"/>
          <w:color w:val="000000"/>
          <w:sz w:val="17"/>
          <w:szCs w:val="17"/>
          <w:vertAlign w:val="superscript"/>
        </w:rPr>
        <w:t>th</w:t>
      </w:r>
      <w:r>
        <w:rPr>
          <w:rStyle w:val="normaltextrun"/>
          <w:rFonts w:ascii="Arial" w:hAnsi="Arial" w:cs="Arial"/>
          <w:color w:val="000000"/>
          <w:sz w:val="22"/>
          <w:szCs w:val="22"/>
        </w:rPr>
        <w:t xml:space="preserve"> April 2024  </w:t>
      </w:r>
      <w:r>
        <w:rPr>
          <w:rStyle w:val="normaltextrun"/>
          <w:rFonts w:ascii="Arial" w:hAnsi="Arial" w:cs="Arial"/>
          <w:b/>
          <w:bCs/>
          <w:color w:val="000000"/>
          <w:sz w:val="22"/>
          <w:szCs w:val="22"/>
        </w:rPr>
        <w:t>Time:</w:t>
      </w:r>
      <w:r>
        <w:rPr>
          <w:rStyle w:val="normaltextrun"/>
          <w:rFonts w:ascii="Arial" w:hAnsi="Arial" w:cs="Arial"/>
          <w:color w:val="000000"/>
          <w:sz w:val="22"/>
          <w:szCs w:val="22"/>
        </w:rPr>
        <w:t xml:space="preserve"> approx. 9.00am – 5pm (UTC Dublin time)</w:t>
      </w:r>
      <w:r>
        <w:rPr>
          <w:rStyle w:val="eop"/>
          <w:rFonts w:ascii="Arial" w:hAnsi="Arial" w:cs="Arial"/>
          <w:color w:val="000000"/>
          <w:sz w:val="22"/>
          <w:szCs w:val="22"/>
        </w:rPr>
        <w:t> </w:t>
      </w:r>
    </w:p>
    <w:p w14:paraId="57E6D460" w14:textId="68883575" w:rsidR="00002675" w:rsidRDefault="00002675" w:rsidP="00EC5ED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sz w:val="22"/>
          <w:szCs w:val="22"/>
        </w:rPr>
        <w:t>Venue:</w:t>
      </w:r>
      <w:r>
        <w:rPr>
          <w:rStyle w:val="normaltextrun"/>
          <w:rFonts w:ascii="Arial" w:hAnsi="Arial" w:cs="Arial"/>
          <w:color w:val="000000"/>
          <w:sz w:val="22"/>
          <w:szCs w:val="22"/>
        </w:rPr>
        <w:t xml:space="preserve"> </w:t>
      </w:r>
      <w:r w:rsidR="00EC5EDD">
        <w:rPr>
          <w:rStyle w:val="normaltextrun"/>
          <w:rFonts w:ascii="Arial" w:hAnsi="Arial" w:cs="Arial"/>
          <w:color w:val="000000"/>
          <w:sz w:val="22"/>
          <w:szCs w:val="22"/>
        </w:rPr>
        <w:t xml:space="preserve">Seminar Room H204 </w:t>
      </w:r>
      <w:r>
        <w:rPr>
          <w:rStyle w:val="normaltextrun"/>
          <w:rFonts w:ascii="Arial" w:hAnsi="Arial" w:cs="Arial"/>
          <w:color w:val="000000"/>
          <w:sz w:val="22"/>
          <w:szCs w:val="22"/>
        </w:rPr>
        <w:t xml:space="preserve">UCD Humanities Institute </w:t>
      </w:r>
      <w:r>
        <w:rPr>
          <w:rStyle w:val="tabchar"/>
          <w:rFonts w:ascii="Calibri" w:hAnsi="Calibri" w:cs="Calibri"/>
          <w:color w:val="000000"/>
          <w:sz w:val="22"/>
          <w:szCs w:val="22"/>
        </w:rPr>
        <w:tab/>
      </w:r>
      <w:r>
        <w:rPr>
          <w:rStyle w:val="normaltextrun"/>
          <w:rFonts w:ascii="Arial" w:hAnsi="Arial" w:cs="Arial"/>
          <w:b/>
          <w:bCs/>
          <w:color w:val="000000"/>
          <w:sz w:val="22"/>
          <w:szCs w:val="22"/>
        </w:rPr>
        <w:t>Format:</w:t>
      </w:r>
      <w:r>
        <w:rPr>
          <w:rStyle w:val="normaltextrun"/>
          <w:rFonts w:ascii="Arial" w:hAnsi="Arial" w:cs="Arial"/>
          <w:color w:val="000000"/>
          <w:sz w:val="22"/>
          <w:szCs w:val="22"/>
        </w:rPr>
        <w:t xml:space="preserve"> Hybrid</w:t>
      </w:r>
      <w:r>
        <w:rPr>
          <w:rStyle w:val="eop"/>
          <w:rFonts w:ascii="Arial" w:hAnsi="Arial" w:cs="Arial"/>
          <w:color w:val="000000"/>
          <w:sz w:val="22"/>
          <w:szCs w:val="22"/>
        </w:rPr>
        <w:t> </w:t>
      </w:r>
    </w:p>
    <w:p w14:paraId="4D6E4176" w14:textId="77777777" w:rsidR="00002675" w:rsidRDefault="00002675" w:rsidP="00EC5EDD">
      <w:pPr>
        <w:pStyle w:val="paragraph"/>
        <w:spacing w:before="0" w:beforeAutospacing="0" w:after="0" w:afterAutospacing="0" w:line="360" w:lineRule="auto"/>
        <w:textAlignment w:val="baseline"/>
        <w:rPr>
          <w:rStyle w:val="eop"/>
          <w:rFonts w:ascii="Arial" w:hAnsi="Arial" w:cs="Arial"/>
          <w:color w:val="000000"/>
          <w:sz w:val="22"/>
          <w:szCs w:val="22"/>
        </w:rPr>
      </w:pPr>
      <w:r>
        <w:rPr>
          <w:rStyle w:val="normaltextrun"/>
          <w:rFonts w:ascii="Arial" w:hAnsi="Arial" w:cs="Arial"/>
          <w:b/>
          <w:bCs/>
          <w:color w:val="000000"/>
          <w:sz w:val="22"/>
          <w:szCs w:val="22"/>
        </w:rPr>
        <w:t>Organiser:</w:t>
      </w:r>
      <w:r>
        <w:rPr>
          <w:rStyle w:val="normaltextrun"/>
          <w:rFonts w:ascii="Arial" w:hAnsi="Arial" w:cs="Arial"/>
          <w:color w:val="000000"/>
          <w:sz w:val="22"/>
          <w:szCs w:val="22"/>
        </w:rPr>
        <w:t xml:space="preserve"> Ashley Cahillane (</w:t>
      </w:r>
      <w:hyperlink r:id="rId10" w:tgtFrame="_blank" w:history="1">
        <w:r>
          <w:rPr>
            <w:rStyle w:val="normaltextrun"/>
            <w:rFonts w:ascii="Arial" w:hAnsi="Arial" w:cs="Arial"/>
            <w:color w:val="0563C1"/>
            <w:sz w:val="22"/>
            <w:szCs w:val="22"/>
            <w:u w:val="single"/>
          </w:rPr>
          <w:t>ashley.cahillane@ucd.ie</w:t>
        </w:r>
      </w:hyperlink>
      <w:r>
        <w:rPr>
          <w:rStyle w:val="normaltextrun"/>
          <w:rFonts w:ascii="Arial" w:hAnsi="Arial" w:cs="Arial"/>
          <w:color w:val="000000"/>
          <w:sz w:val="22"/>
          <w:szCs w:val="22"/>
        </w:rPr>
        <w:t xml:space="preserve"> ), UCD School of English, Drama, and Film, and UCD Earth Institute</w:t>
      </w:r>
      <w:r>
        <w:rPr>
          <w:rStyle w:val="eop"/>
          <w:rFonts w:ascii="Arial" w:hAnsi="Arial" w:cs="Arial"/>
          <w:color w:val="000000"/>
          <w:sz w:val="22"/>
          <w:szCs w:val="22"/>
        </w:rPr>
        <w:t> </w:t>
      </w:r>
    </w:p>
    <w:p w14:paraId="4016C0C7" w14:textId="77777777" w:rsidR="00EC5EDD" w:rsidRDefault="00EC5EDD" w:rsidP="00EC5EDD">
      <w:pPr>
        <w:pStyle w:val="paragraph"/>
        <w:spacing w:before="0" w:beforeAutospacing="0" w:after="0" w:afterAutospacing="0" w:line="360" w:lineRule="auto"/>
        <w:textAlignment w:val="baseline"/>
        <w:rPr>
          <w:rStyle w:val="eop"/>
          <w:rFonts w:ascii="Arial" w:hAnsi="Arial" w:cs="Arial"/>
          <w:color w:val="000000"/>
          <w:sz w:val="22"/>
          <w:szCs w:val="22"/>
        </w:rPr>
      </w:pPr>
    </w:p>
    <w:p w14:paraId="7A036D0E" w14:textId="77777777" w:rsidR="00EC5EDD" w:rsidRDefault="00EC5EDD" w:rsidP="00EC5ED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GB"/>
        </w:rPr>
        <w:t>Keynote speakers: </w:t>
      </w:r>
      <w:r>
        <w:rPr>
          <w:rStyle w:val="eop"/>
          <w:rFonts w:ascii="Arial" w:hAnsi="Arial" w:cs="Arial"/>
          <w:sz w:val="22"/>
          <w:szCs w:val="22"/>
        </w:rPr>
        <w:t> </w:t>
      </w:r>
    </w:p>
    <w:p w14:paraId="707BADDD" w14:textId="77777777" w:rsidR="00EC5EDD" w:rsidRDefault="00EC5EDD" w:rsidP="00EC5EDD">
      <w:pPr>
        <w:pStyle w:val="paragraph"/>
        <w:spacing w:before="0" w:beforeAutospacing="0" w:after="0" w:afterAutospacing="0"/>
        <w:textAlignment w:val="baseline"/>
        <w:rPr>
          <w:rFonts w:ascii="Segoe UI" w:hAnsi="Segoe UI" w:cs="Segoe UI"/>
          <w:sz w:val="18"/>
          <w:szCs w:val="18"/>
        </w:rPr>
      </w:pPr>
    </w:p>
    <w:p w14:paraId="53C9FA2F" w14:textId="77777777" w:rsidR="00EC5EDD" w:rsidRDefault="00EC5EDD" w:rsidP="00EC5ED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GB"/>
        </w:rPr>
        <w:t>Dr Michelle Bastian, University of Edinburgh</w:t>
      </w:r>
      <w:r>
        <w:rPr>
          <w:rStyle w:val="eop"/>
          <w:rFonts w:ascii="Arial" w:hAnsi="Arial" w:cs="Arial"/>
          <w:sz w:val="22"/>
          <w:szCs w:val="22"/>
        </w:rPr>
        <w:t> </w:t>
      </w:r>
    </w:p>
    <w:p w14:paraId="068FC381" w14:textId="77777777" w:rsidR="00EC5EDD" w:rsidRDefault="00EC5EDD" w:rsidP="00EC5EDD">
      <w:pPr>
        <w:pStyle w:val="paragraph"/>
        <w:spacing w:before="0" w:beforeAutospacing="0" w:after="0" w:afterAutospacing="0"/>
        <w:textAlignment w:val="baseline"/>
        <w:rPr>
          <w:rFonts w:ascii="Segoe UI" w:hAnsi="Segoe UI" w:cs="Segoe UI"/>
          <w:sz w:val="18"/>
          <w:szCs w:val="18"/>
        </w:rPr>
      </w:pPr>
    </w:p>
    <w:p w14:paraId="297B4B45" w14:textId="7F816A3A" w:rsidR="00EC5EDD" w:rsidRDefault="00EC5EDD" w:rsidP="00EC5E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Dr Samuel Solnick, University of Liverpool</w:t>
      </w:r>
      <w:r>
        <w:rPr>
          <w:rStyle w:val="eop"/>
          <w:rFonts w:ascii="Arial" w:hAnsi="Arial" w:cs="Arial"/>
          <w:sz w:val="22"/>
          <w:szCs w:val="22"/>
        </w:rPr>
        <w:t> </w:t>
      </w:r>
    </w:p>
    <w:p w14:paraId="19D23CDD"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1759A77"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How can the environmental humanities expand to consider ‘research environment’ as a form of environment? How do factors such as location, networking, and working conditions matter when it comes to the environmental critic? Does turning an environmental humanities lens to our laptops, desks, or travel choices augment or hinder our practice?</w:t>
      </w:r>
      <w:r>
        <w:rPr>
          <w:rStyle w:val="eop"/>
          <w:rFonts w:ascii="Arial" w:hAnsi="Arial" w:cs="Arial"/>
          <w:color w:val="000000"/>
          <w:sz w:val="22"/>
          <w:szCs w:val="22"/>
        </w:rPr>
        <w:t> </w:t>
      </w:r>
    </w:p>
    <w:p w14:paraId="07B39935"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Pr>
        <w:t> </w:t>
      </w:r>
    </w:p>
    <w:p w14:paraId="10092ECB"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There is a growing desire amongst researchers of all disciplines to reduce the harmful emissions produced by research travel, fieldwork, and equipment. Yet, this decarbonisation effort needs to be collective and structural in order to be just and effective. How can the environmental humanities contribute to such an effort? Could the field, for example, analyse the “energy unconscious” (Yaegar 2011) of academia, highlighting how it is wedded to fossil fuel infrastructure and subjectivities? Initiating research of this kind, the Low Carbon Methods Network ask provocatively: “How does carbon structurally shape conditions of knowledge production, and what possibilities for transition might it foreclose?” (Webb Jekanowski et al. 2022). As well as critiquing structures of knowledge production, can the environmental humanities use speculative or utopian methods to imagine new, more just paradigms of research practice? Could a focus on research ecologies through ecomimesis (Morton 2009) help to stimulate more mindful consideration of research materials and processes when devising research projects?</w:t>
      </w:r>
      <w:r>
        <w:rPr>
          <w:rStyle w:val="eop"/>
          <w:rFonts w:ascii="Arial" w:hAnsi="Arial" w:cs="Arial"/>
          <w:color w:val="000000"/>
          <w:sz w:val="22"/>
          <w:szCs w:val="22"/>
        </w:rPr>
        <w:t> </w:t>
      </w:r>
    </w:p>
    <w:p w14:paraId="4B54DF7D"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Pr>
        <w:t> </w:t>
      </w:r>
    </w:p>
    <w:p w14:paraId="120E8BAA"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And how might a consideration of ‘research environments’ enhance the environmental humanities by bringing together process and outcome, as well as theory and practice? How might it inculcate more ecological modes of thinking and working which also include social justice for researchers? For example, does attunement to work spaces foster attunement to worker’s rights? Or attunement to politics of gender, race, age, class, and ability (among other categories) as they play out in knowledge production? How can ‘research environments’ encourage us to focus on the immediate, the practical, and the political? </w:t>
      </w:r>
      <w:r>
        <w:rPr>
          <w:rStyle w:val="eop"/>
          <w:rFonts w:ascii="Arial" w:hAnsi="Arial" w:cs="Arial"/>
          <w:color w:val="000000"/>
          <w:sz w:val="22"/>
          <w:szCs w:val="22"/>
        </w:rPr>
        <w:t> </w:t>
      </w:r>
    </w:p>
    <w:p w14:paraId="5310B6A6"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Pr>
        <w:t> </w:t>
      </w:r>
    </w:p>
    <w:p w14:paraId="433BD97E"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Of course, too much of a focus on ‘research environments’ may induce myopia, angst, or risk (for the precariously employed). It may also upset work/life separation. Is it worth putting ‘research environments’ under analysis, even if only fleetingly, occasionally, provocatively? What are the personal, intellectual, and professional costs? Is it worth it?</w:t>
      </w:r>
      <w:r>
        <w:rPr>
          <w:rStyle w:val="eop"/>
          <w:rFonts w:ascii="Arial" w:hAnsi="Arial" w:cs="Arial"/>
          <w:color w:val="000000"/>
          <w:sz w:val="22"/>
          <w:szCs w:val="22"/>
        </w:rPr>
        <w:t> </w:t>
      </w:r>
    </w:p>
    <w:p w14:paraId="6A1392C8"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BF304F6" w14:textId="7C6664FD"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This symposium will gather researchers interested in the intersections of humanities research and the environment. </w:t>
      </w:r>
      <w:r w:rsidR="00150509" w:rsidRPr="00150509">
        <w:rPr>
          <w:rStyle w:val="normaltextrun"/>
          <w:rFonts w:ascii="Arial" w:hAnsi="Arial" w:cs="Arial"/>
          <w:b/>
          <w:bCs/>
          <w:color w:val="000000"/>
          <w:sz w:val="22"/>
          <w:szCs w:val="22"/>
        </w:rPr>
        <w:t>It is free to attend in person or online</w:t>
      </w:r>
      <w:r w:rsidR="00150509">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Due to our focus on </w:t>
      </w:r>
      <w:r>
        <w:rPr>
          <w:rStyle w:val="normaltextrun"/>
          <w:rFonts w:ascii="Arial" w:hAnsi="Arial" w:cs="Arial"/>
          <w:color w:val="000000"/>
          <w:sz w:val="22"/>
          <w:szCs w:val="22"/>
        </w:rPr>
        <w:lastRenderedPageBreak/>
        <w:t>research environments, we will reflect on questions of location, accessibility, and travel when it comes to networking on local, national, and global scales. Through a day of discussions, presentations, and provocations, the event will advance environmental humanities discourse in new place-based and politically-engaged directions.</w:t>
      </w:r>
      <w:r>
        <w:rPr>
          <w:rStyle w:val="eop"/>
          <w:rFonts w:ascii="Arial" w:hAnsi="Arial" w:cs="Arial"/>
          <w:color w:val="000000"/>
          <w:sz w:val="22"/>
          <w:szCs w:val="22"/>
        </w:rPr>
        <w:t> </w:t>
      </w:r>
    </w:p>
    <w:p w14:paraId="0511FFFA"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E95CC8D"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Discussion may include (but are not limited to) the following topics:</w:t>
      </w:r>
      <w:r>
        <w:rPr>
          <w:rStyle w:val="eop"/>
          <w:rFonts w:ascii="Arial" w:hAnsi="Arial" w:cs="Arial"/>
          <w:color w:val="000000"/>
          <w:sz w:val="22"/>
          <w:szCs w:val="22"/>
        </w:rPr>
        <w:t> </w:t>
      </w:r>
    </w:p>
    <w:p w14:paraId="73D4EF92" w14:textId="77777777" w:rsidR="00002675" w:rsidRDefault="00002675" w:rsidP="00002675">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Place-based methodologies</w:t>
      </w:r>
      <w:r>
        <w:rPr>
          <w:rStyle w:val="eop"/>
          <w:rFonts w:ascii="Arial" w:hAnsi="Arial" w:cs="Arial"/>
          <w:color w:val="000000"/>
          <w:sz w:val="22"/>
          <w:szCs w:val="22"/>
        </w:rPr>
        <w:t> </w:t>
      </w:r>
    </w:p>
    <w:p w14:paraId="4AF7B6A4" w14:textId="77777777" w:rsidR="00002675" w:rsidRDefault="00002675" w:rsidP="00002675">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Navigating scales, such as local, national, and global</w:t>
      </w:r>
      <w:r>
        <w:rPr>
          <w:rStyle w:val="eop"/>
          <w:rFonts w:ascii="Arial" w:hAnsi="Arial" w:cs="Arial"/>
          <w:color w:val="000000"/>
          <w:sz w:val="22"/>
          <w:szCs w:val="22"/>
        </w:rPr>
        <w:t> </w:t>
      </w:r>
    </w:p>
    <w:p w14:paraId="1C267C22" w14:textId="77777777" w:rsidR="00002675" w:rsidRDefault="00002675" w:rsidP="00EC5EDD">
      <w:pPr>
        <w:pStyle w:val="paragraph"/>
        <w:numPr>
          <w:ilvl w:val="1"/>
          <w:numId w:val="1"/>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Feminist approaches, such as ecofeminism, positionality, intersectionality, embodiment, or social reproduction theory</w:t>
      </w:r>
      <w:r>
        <w:rPr>
          <w:rStyle w:val="eop"/>
          <w:rFonts w:ascii="Arial" w:hAnsi="Arial" w:cs="Arial"/>
          <w:color w:val="000000"/>
          <w:sz w:val="22"/>
          <w:szCs w:val="22"/>
        </w:rPr>
        <w:t> </w:t>
      </w:r>
    </w:p>
    <w:p w14:paraId="0B74F3EE" w14:textId="77777777" w:rsidR="00002675" w:rsidRDefault="00002675" w:rsidP="00002675">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Trends and trajectories of Environmental Humanities</w:t>
      </w:r>
      <w:r>
        <w:rPr>
          <w:rStyle w:val="eop"/>
          <w:rFonts w:ascii="Arial" w:hAnsi="Arial" w:cs="Arial"/>
          <w:color w:val="000000"/>
          <w:sz w:val="22"/>
          <w:szCs w:val="22"/>
        </w:rPr>
        <w:t> </w:t>
      </w:r>
    </w:p>
    <w:p w14:paraId="20BEA131"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Travel, infrastructure, or energy</w:t>
      </w:r>
      <w:r>
        <w:rPr>
          <w:rStyle w:val="eop"/>
          <w:rFonts w:ascii="Arial" w:hAnsi="Arial" w:cs="Arial"/>
          <w:color w:val="000000"/>
          <w:sz w:val="22"/>
          <w:szCs w:val="22"/>
        </w:rPr>
        <w:t> </w:t>
      </w:r>
    </w:p>
    <w:p w14:paraId="4C3AA353" w14:textId="77777777" w:rsidR="00002675" w:rsidRDefault="00002675" w:rsidP="00EC5EDD">
      <w:pPr>
        <w:pStyle w:val="paragraph"/>
        <w:numPr>
          <w:ilvl w:val="1"/>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The environmental impact of research itself, e.g. emissions, data storage, travel</w:t>
      </w:r>
      <w:r>
        <w:rPr>
          <w:rStyle w:val="eop"/>
          <w:rFonts w:ascii="Arial" w:hAnsi="Arial" w:cs="Arial"/>
          <w:color w:val="000000"/>
          <w:sz w:val="22"/>
          <w:szCs w:val="22"/>
        </w:rPr>
        <w:t> </w:t>
      </w:r>
    </w:p>
    <w:p w14:paraId="00988EC8"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Environments and Disability Studies</w:t>
      </w:r>
      <w:r>
        <w:rPr>
          <w:rStyle w:val="eop"/>
          <w:rFonts w:ascii="Arial" w:hAnsi="Arial" w:cs="Arial"/>
          <w:color w:val="000000"/>
          <w:sz w:val="22"/>
          <w:szCs w:val="22"/>
        </w:rPr>
        <w:t> </w:t>
      </w:r>
    </w:p>
    <w:p w14:paraId="77AA4A25"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lang w:val="en-GB"/>
        </w:rPr>
        <w:t>Digital spaces and technology</w:t>
      </w:r>
      <w:r>
        <w:rPr>
          <w:rStyle w:val="eop"/>
          <w:rFonts w:ascii="Arial" w:hAnsi="Arial" w:cs="Arial"/>
          <w:color w:val="000000"/>
          <w:sz w:val="22"/>
          <w:szCs w:val="22"/>
        </w:rPr>
        <w:t> </w:t>
      </w:r>
    </w:p>
    <w:p w14:paraId="5AEB762F"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lang w:val="en-GB"/>
        </w:rPr>
        <w:t>Spatial theory and spatial (in)justice</w:t>
      </w:r>
      <w:r>
        <w:rPr>
          <w:rStyle w:val="eop"/>
          <w:rFonts w:ascii="Arial" w:hAnsi="Arial" w:cs="Arial"/>
          <w:color w:val="000000"/>
          <w:sz w:val="22"/>
          <w:szCs w:val="22"/>
        </w:rPr>
        <w:t> </w:t>
      </w:r>
    </w:p>
    <w:p w14:paraId="1621E17D"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lang w:val="en-GB"/>
        </w:rPr>
        <w:t>Minority language/culture contexts</w:t>
      </w:r>
      <w:r>
        <w:rPr>
          <w:rStyle w:val="eop"/>
          <w:rFonts w:ascii="Arial" w:hAnsi="Arial" w:cs="Arial"/>
          <w:color w:val="000000"/>
          <w:sz w:val="22"/>
          <w:szCs w:val="22"/>
        </w:rPr>
        <w:t> </w:t>
      </w:r>
    </w:p>
    <w:p w14:paraId="2CD427EB"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lang w:val="en-GB"/>
        </w:rPr>
        <w:t>Economic precarity</w:t>
      </w:r>
      <w:r>
        <w:rPr>
          <w:rStyle w:val="eop"/>
          <w:rFonts w:ascii="Arial" w:hAnsi="Arial" w:cs="Arial"/>
          <w:color w:val="000000"/>
          <w:sz w:val="22"/>
          <w:szCs w:val="22"/>
        </w:rPr>
        <w:t> </w:t>
      </w:r>
    </w:p>
    <w:p w14:paraId="620C1BFD"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Interdisciplinary and transdisciplinary research</w:t>
      </w:r>
      <w:r>
        <w:rPr>
          <w:rStyle w:val="eop"/>
          <w:rFonts w:ascii="Arial" w:hAnsi="Arial" w:cs="Arial"/>
          <w:color w:val="000000"/>
          <w:sz w:val="22"/>
          <w:szCs w:val="22"/>
        </w:rPr>
        <w:t> </w:t>
      </w:r>
    </w:p>
    <w:p w14:paraId="059AACE7"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Practice- and arts-based research </w:t>
      </w:r>
      <w:r>
        <w:rPr>
          <w:rStyle w:val="eop"/>
          <w:rFonts w:ascii="Arial" w:hAnsi="Arial" w:cs="Arial"/>
          <w:color w:val="000000"/>
          <w:sz w:val="22"/>
          <w:szCs w:val="22"/>
        </w:rPr>
        <w:t> </w:t>
      </w:r>
    </w:p>
    <w:p w14:paraId="19E7D44A"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Covid-19 precedents, experiences, and legacies</w:t>
      </w:r>
      <w:r>
        <w:rPr>
          <w:rStyle w:val="eop"/>
          <w:rFonts w:ascii="Arial" w:hAnsi="Arial" w:cs="Arial"/>
          <w:color w:val="000000"/>
          <w:sz w:val="22"/>
          <w:szCs w:val="22"/>
        </w:rPr>
        <w:t> </w:t>
      </w:r>
    </w:p>
    <w:p w14:paraId="6DC7E176" w14:textId="77777777" w:rsidR="00002675" w:rsidRDefault="00002675" w:rsidP="00002675">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The representation of research/ researchers and work/workers in culture</w:t>
      </w:r>
      <w:r>
        <w:rPr>
          <w:rStyle w:val="eop"/>
          <w:rFonts w:ascii="Arial" w:hAnsi="Arial" w:cs="Arial"/>
          <w:color w:val="000000"/>
          <w:sz w:val="22"/>
          <w:szCs w:val="22"/>
        </w:rPr>
        <w:t> </w:t>
      </w:r>
    </w:p>
    <w:p w14:paraId="2821701E"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C1AC471" w14:textId="77777777" w:rsidR="00EC5EDD" w:rsidRDefault="00002675" w:rsidP="00002675">
      <w:pPr>
        <w:pStyle w:val="paragraph"/>
        <w:spacing w:before="0" w:beforeAutospacing="0" w:after="0" w:afterAutospacing="0"/>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This event is a collaboration between the MARBEFES project on Marine Biodiversity and Ecosystem Services (Ashley Cahillane): </w:t>
      </w:r>
      <w:hyperlink r:id="rId11" w:tgtFrame="_blank" w:history="1">
        <w:r>
          <w:rPr>
            <w:rStyle w:val="normaltextrun"/>
            <w:rFonts w:ascii="Arial" w:hAnsi="Arial" w:cs="Arial"/>
            <w:color w:val="0563C1"/>
            <w:sz w:val="22"/>
            <w:szCs w:val="22"/>
            <w:u w:val="single"/>
            <w:lang w:val="en-GB"/>
          </w:rPr>
          <w:t>https://marbefes.eu/</w:t>
        </w:r>
      </w:hyperlink>
      <w:r>
        <w:rPr>
          <w:rStyle w:val="normaltextrun"/>
          <w:rFonts w:ascii="Arial" w:hAnsi="Arial" w:cs="Arial"/>
          <w:sz w:val="22"/>
          <w:szCs w:val="22"/>
          <w:lang w:val="en-GB"/>
        </w:rPr>
        <w:t xml:space="preserve"> and the Cultural Imaginaries of Just Transitions project (Treasa DeLoughry): </w:t>
      </w:r>
      <w:hyperlink r:id="rId12" w:tgtFrame="_blank" w:history="1">
        <w:r>
          <w:rPr>
            <w:rStyle w:val="normaltextrun"/>
            <w:rFonts w:ascii="Arial" w:hAnsi="Arial" w:cs="Arial"/>
            <w:color w:val="0563C1"/>
            <w:sz w:val="22"/>
            <w:szCs w:val="22"/>
            <w:u w:val="single"/>
            <w:lang w:val="en-GB"/>
          </w:rPr>
          <w:t>https://www.ucd.ie/humanities/research/culturalimaginariesofjusttransitions/</w:t>
        </w:r>
      </w:hyperlink>
      <w:r>
        <w:rPr>
          <w:rStyle w:val="normaltextrun"/>
          <w:rFonts w:ascii="Arial" w:hAnsi="Arial" w:cs="Arial"/>
          <w:sz w:val="22"/>
          <w:szCs w:val="22"/>
          <w:lang w:val="en-GB"/>
        </w:rPr>
        <w:t xml:space="preserve">. </w:t>
      </w:r>
    </w:p>
    <w:p w14:paraId="7E65FFA5" w14:textId="77777777" w:rsidR="00EC5EDD" w:rsidRDefault="00EC5EDD" w:rsidP="00002675">
      <w:pPr>
        <w:pStyle w:val="paragraph"/>
        <w:spacing w:before="0" w:beforeAutospacing="0" w:after="0" w:afterAutospacing="0"/>
        <w:textAlignment w:val="baseline"/>
        <w:rPr>
          <w:rStyle w:val="normaltextrun"/>
          <w:rFonts w:ascii="Arial" w:hAnsi="Arial" w:cs="Arial"/>
          <w:sz w:val="22"/>
          <w:szCs w:val="22"/>
          <w:lang w:val="en-GB"/>
        </w:rPr>
      </w:pPr>
    </w:p>
    <w:p w14:paraId="25D6F94E" w14:textId="0CF8BA49" w:rsidR="00002675" w:rsidRDefault="00EC5EDD" w:rsidP="00002675">
      <w:pPr>
        <w:pStyle w:val="paragraph"/>
        <w:spacing w:before="0" w:beforeAutospacing="0" w:after="0" w:afterAutospacing="0"/>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Funded by </w:t>
      </w:r>
      <w:r w:rsidR="00002675">
        <w:rPr>
          <w:rStyle w:val="normaltextrun"/>
          <w:rFonts w:ascii="Arial" w:hAnsi="Arial" w:cs="Arial"/>
          <w:sz w:val="22"/>
          <w:szCs w:val="22"/>
          <w:lang w:val="en-GB"/>
        </w:rPr>
        <w:t>the UCD Earth Institute</w:t>
      </w:r>
      <w:r>
        <w:rPr>
          <w:rStyle w:val="normaltextrun"/>
          <w:rFonts w:ascii="Arial" w:hAnsi="Arial" w:cs="Arial"/>
          <w:sz w:val="22"/>
          <w:szCs w:val="22"/>
          <w:lang w:val="en-GB"/>
        </w:rPr>
        <w:t>, the UCD Humanities Institute, and the UCD College of Arts and Humanities</w:t>
      </w:r>
      <w:r w:rsidR="00002675">
        <w:rPr>
          <w:rStyle w:val="normaltextrun"/>
          <w:rFonts w:ascii="Arial" w:hAnsi="Arial" w:cs="Arial"/>
          <w:sz w:val="22"/>
          <w:szCs w:val="22"/>
          <w:lang w:val="en-GB"/>
        </w:rPr>
        <w:t xml:space="preserve">. </w:t>
      </w:r>
    </w:p>
    <w:p w14:paraId="3294B30B" w14:textId="77777777" w:rsidR="00EC5EDD" w:rsidRDefault="00EC5EDD" w:rsidP="00002675">
      <w:pPr>
        <w:pStyle w:val="paragraph"/>
        <w:spacing w:before="0" w:beforeAutospacing="0" w:after="0" w:afterAutospacing="0"/>
        <w:textAlignment w:val="baseline"/>
        <w:rPr>
          <w:rStyle w:val="normaltextrun"/>
          <w:rFonts w:ascii="Arial" w:hAnsi="Arial" w:cs="Arial"/>
          <w:sz w:val="22"/>
          <w:szCs w:val="22"/>
          <w:lang w:val="en-GB"/>
        </w:rPr>
      </w:pPr>
    </w:p>
    <w:p w14:paraId="6EAE4466" w14:textId="27CF9DB0" w:rsidR="00EC5EDD" w:rsidRPr="00EC5EDD" w:rsidRDefault="00EC5EDD" w:rsidP="00002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The event will provide ideas and networking to feed into Biennial Conference for the Association for the Study of Literature and the Environment UK and Ireland (ASLE-UKI), which will take place at University of Galway, 12</w:t>
      </w:r>
      <w:r w:rsidRPr="00EC5EDD">
        <w:rPr>
          <w:rStyle w:val="normaltextrun"/>
          <w:rFonts w:ascii="Arial" w:hAnsi="Arial" w:cs="Arial"/>
          <w:sz w:val="22"/>
          <w:szCs w:val="22"/>
          <w:vertAlign w:val="superscript"/>
          <w:lang w:val="en-GB"/>
        </w:rPr>
        <w:t>th</w:t>
      </w:r>
      <w:r>
        <w:rPr>
          <w:rStyle w:val="normaltextrun"/>
          <w:rFonts w:ascii="Arial" w:hAnsi="Arial" w:cs="Arial"/>
          <w:sz w:val="22"/>
          <w:szCs w:val="22"/>
          <w:lang w:val="en-GB"/>
        </w:rPr>
        <w:t xml:space="preserve"> – 14</w:t>
      </w:r>
      <w:r w:rsidRPr="00EC5EDD">
        <w:rPr>
          <w:rStyle w:val="normaltextrun"/>
          <w:rFonts w:ascii="Arial" w:hAnsi="Arial" w:cs="Arial"/>
          <w:sz w:val="22"/>
          <w:szCs w:val="22"/>
          <w:vertAlign w:val="superscript"/>
          <w:lang w:val="en-GB"/>
        </w:rPr>
        <w:t>th</w:t>
      </w:r>
      <w:r>
        <w:rPr>
          <w:rStyle w:val="normaltextrun"/>
          <w:rFonts w:ascii="Arial" w:hAnsi="Arial" w:cs="Arial"/>
          <w:sz w:val="22"/>
          <w:szCs w:val="22"/>
          <w:lang w:val="en-GB"/>
        </w:rPr>
        <w:t xml:space="preserve"> August 2025.</w:t>
      </w:r>
    </w:p>
    <w:p w14:paraId="41248BA8" w14:textId="77777777" w:rsidR="00002675" w:rsidRPr="00EC5EDD" w:rsidRDefault="00002675" w:rsidP="00002675">
      <w:pPr>
        <w:pStyle w:val="paragraph"/>
        <w:spacing w:before="0" w:beforeAutospacing="0" w:after="0" w:afterAutospacing="0"/>
        <w:textAlignment w:val="baseline"/>
        <w:rPr>
          <w:rStyle w:val="normaltextrun"/>
          <w:rFonts w:ascii="Arial" w:hAnsi="Arial" w:cs="Arial"/>
          <w:sz w:val="22"/>
          <w:szCs w:val="22"/>
          <w:lang w:val="en-GB"/>
        </w:rPr>
      </w:pPr>
    </w:p>
    <w:p w14:paraId="67C5BEB5" w14:textId="55AF4CDD" w:rsidR="00002675" w:rsidRDefault="00002675" w:rsidP="00002675">
      <w:pPr>
        <w:pStyle w:val="paragraph"/>
        <w:spacing w:before="0" w:beforeAutospacing="0" w:after="0" w:afterAutospacing="0"/>
        <w:textAlignment w:val="baseline"/>
        <w:rPr>
          <w:rStyle w:val="normaltextrun"/>
          <w:rFonts w:ascii="Arial" w:hAnsi="Arial" w:cs="Arial"/>
          <w:sz w:val="22"/>
          <w:szCs w:val="22"/>
          <w:lang w:val="en-GB"/>
        </w:rPr>
      </w:pPr>
      <w:r w:rsidRPr="00EC5EDD">
        <w:rPr>
          <w:rStyle w:val="normaltextrun"/>
          <w:rFonts w:ascii="Arial" w:hAnsi="Arial" w:cs="Arial"/>
          <w:sz w:val="22"/>
          <w:szCs w:val="22"/>
          <w:lang w:val="en-GB"/>
        </w:rPr>
        <w:t>The event is also a follow-on from, and development of, the Decarbonizing</w:t>
      </w:r>
      <w:r>
        <w:rPr>
          <w:rStyle w:val="normaltextrun"/>
          <w:rFonts w:ascii="Arial" w:hAnsi="Arial" w:cs="Arial"/>
          <w:sz w:val="22"/>
          <w:szCs w:val="22"/>
          <w:lang w:val="en-GB"/>
        </w:rPr>
        <w:t xml:space="preserve"> Research Workshops held at University of Galway in November 2022 (Laoighseach Ní Choistealbha and Ashley Cahillane): </w:t>
      </w:r>
      <w:hyperlink r:id="rId13" w:tgtFrame="_blank" w:history="1">
        <w:r>
          <w:rPr>
            <w:rStyle w:val="normaltextrun"/>
            <w:rFonts w:ascii="Arial" w:hAnsi="Arial" w:cs="Arial"/>
            <w:color w:val="0563C1"/>
            <w:sz w:val="22"/>
            <w:szCs w:val="22"/>
            <w:u w:val="single"/>
            <w:lang w:val="en-GB"/>
          </w:rPr>
          <w:t>https://mooreinstitute.ie/2023/01/24/incorporation-support-equity-reflections-on-decarbonizing-research-methods-2/</w:t>
        </w:r>
      </w:hyperlink>
      <w:r>
        <w:rPr>
          <w:rStyle w:val="normaltextrun"/>
          <w:rFonts w:ascii="Arial" w:hAnsi="Arial" w:cs="Arial"/>
          <w:sz w:val="22"/>
          <w:szCs w:val="22"/>
          <w:lang w:val="en-GB"/>
        </w:rPr>
        <w:t>. </w:t>
      </w:r>
    </w:p>
    <w:p w14:paraId="327CE85B" w14:textId="77777777" w:rsidR="00150509" w:rsidRDefault="00150509" w:rsidP="00002675">
      <w:pPr>
        <w:pStyle w:val="paragraph"/>
        <w:spacing w:before="0" w:beforeAutospacing="0" w:after="0" w:afterAutospacing="0"/>
        <w:textAlignment w:val="baseline"/>
        <w:rPr>
          <w:rStyle w:val="normaltextrun"/>
          <w:rFonts w:ascii="Arial" w:hAnsi="Arial" w:cs="Arial"/>
          <w:sz w:val="22"/>
          <w:szCs w:val="22"/>
          <w:lang w:val="en-GB"/>
        </w:rPr>
      </w:pPr>
    </w:p>
    <w:p w14:paraId="56A750AE" w14:textId="0C839BA3" w:rsidR="00150509" w:rsidRDefault="00150509" w:rsidP="00002675">
      <w:pPr>
        <w:pStyle w:val="paragraph"/>
        <w:spacing w:before="0" w:beforeAutospacing="0" w:after="0" w:afterAutospacing="0"/>
        <w:textAlignment w:val="baseline"/>
        <w:rPr>
          <w:rStyle w:val="normaltextrun"/>
          <w:rFonts w:ascii="Arial" w:hAnsi="Arial" w:cs="Arial"/>
          <w:sz w:val="22"/>
          <w:szCs w:val="22"/>
          <w:lang w:val="en-GB"/>
        </w:rPr>
      </w:pPr>
      <w:r w:rsidRPr="00150509">
        <w:rPr>
          <w:rStyle w:val="normaltextrun"/>
          <w:rFonts w:ascii="Arial" w:hAnsi="Arial" w:cs="Arial"/>
          <w:b/>
          <w:bCs/>
          <w:sz w:val="22"/>
          <w:szCs w:val="22"/>
          <w:lang w:val="en-GB"/>
        </w:rPr>
        <w:t>To register</w:t>
      </w:r>
      <w:r>
        <w:rPr>
          <w:rStyle w:val="normaltextrun"/>
          <w:rFonts w:ascii="Arial" w:hAnsi="Arial" w:cs="Arial"/>
          <w:sz w:val="22"/>
          <w:szCs w:val="22"/>
          <w:lang w:val="en-GB"/>
        </w:rPr>
        <w:t xml:space="preserve">: </w:t>
      </w:r>
      <w:r w:rsidRPr="00150509">
        <w:rPr>
          <w:rStyle w:val="normaltextrun"/>
          <w:rFonts w:ascii="Arial" w:hAnsi="Arial" w:cs="Arial"/>
          <w:sz w:val="22"/>
          <w:szCs w:val="22"/>
          <w:lang w:val="en-GB"/>
        </w:rPr>
        <w:t>https://forms.gle/qo5zKQC1cNsbgKn16</w:t>
      </w:r>
    </w:p>
    <w:p w14:paraId="4326E6F9" w14:textId="320E404E" w:rsidR="00002675" w:rsidRDefault="00002675" w:rsidP="000026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677BCCB" w14:textId="60984147" w:rsidR="00002675" w:rsidRDefault="00002675" w:rsidP="00002675">
      <w:pPr>
        <w:pStyle w:val="paragraph"/>
        <w:spacing w:before="0" w:beforeAutospacing="0" w:after="0" w:afterAutospacing="0"/>
        <w:textAlignment w:val="baseline"/>
        <w:rPr>
          <w:rStyle w:val="eop"/>
          <w:rFonts w:ascii="Arial" w:hAnsi="Arial" w:cs="Arial"/>
          <w:sz w:val="22"/>
          <w:szCs w:val="22"/>
        </w:rPr>
      </w:pPr>
    </w:p>
    <w:p w14:paraId="26E139F0" w14:textId="77777777" w:rsidR="00002675" w:rsidRDefault="00002675" w:rsidP="00002675">
      <w:pPr>
        <w:pStyle w:val="paragraph"/>
        <w:spacing w:before="0" w:beforeAutospacing="0" w:after="0" w:afterAutospacing="0"/>
        <w:textAlignment w:val="baseline"/>
        <w:rPr>
          <w:rFonts w:ascii="Segoe UI" w:hAnsi="Segoe UI" w:cs="Segoe UI"/>
          <w:sz w:val="18"/>
          <w:szCs w:val="18"/>
        </w:rPr>
      </w:pPr>
    </w:p>
    <w:p w14:paraId="095A9D8F" w14:textId="7ADC6ADF" w:rsidR="00002675" w:rsidRPr="00333B86" w:rsidRDefault="00EC5EDD" w:rsidP="002A28E0">
      <w:r>
        <w:rPr>
          <w:noProof/>
        </w:rPr>
        <w:drawing>
          <wp:inline distT="0" distB="0" distL="0" distR="0" wp14:anchorId="2E7271DB" wp14:editId="4207F5DA">
            <wp:extent cx="733425" cy="733425"/>
            <wp:effectExtent l="0" t="0" r="9525" b="9525"/>
            <wp:docPr id="327218574" name="Picture 2" descr="A circular window with a sea the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18574" name="Picture 2" descr="A circular window with a sea them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733526" cy="733526"/>
                    </a:xfrm>
                    <a:prstGeom prst="rect">
                      <a:avLst/>
                    </a:prstGeom>
                  </pic:spPr>
                </pic:pic>
              </a:graphicData>
            </a:graphic>
          </wp:inline>
        </w:drawing>
      </w:r>
      <w:r>
        <w:rPr>
          <w:noProof/>
        </w:rPr>
        <w:t xml:space="preserve">     </w:t>
      </w:r>
      <w:r>
        <w:rPr>
          <w:noProof/>
        </w:rPr>
        <w:drawing>
          <wp:inline distT="0" distB="0" distL="0" distR="0" wp14:anchorId="54680626" wp14:editId="03949206">
            <wp:extent cx="799878" cy="533400"/>
            <wp:effectExtent l="0" t="0" r="635" b="0"/>
            <wp:docPr id="1652054686" name="Picture 3" descr="A blue flag with yellow star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054686" name="Picture 3" descr="A blue flag with yellow stars in the cen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804660" cy="536589"/>
                    </a:xfrm>
                    <a:prstGeom prst="rect">
                      <a:avLst/>
                    </a:prstGeom>
                  </pic:spPr>
                </pic:pic>
              </a:graphicData>
            </a:graphic>
          </wp:inline>
        </w:drawing>
      </w:r>
      <w:r>
        <w:rPr>
          <w:noProof/>
        </w:rPr>
        <w:t xml:space="preserve">     </w:t>
      </w:r>
      <w:r>
        <w:rPr>
          <w:noProof/>
        </w:rPr>
        <w:drawing>
          <wp:inline distT="0" distB="0" distL="0" distR="0" wp14:anchorId="258A6FC8" wp14:editId="1356487F">
            <wp:extent cx="1641998" cy="285750"/>
            <wp:effectExtent l="0" t="0" r="0" b="0"/>
            <wp:docPr id="1454772598" name="Picture 4"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72598" name="Picture 4" descr="A close up of word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663870" cy="289556"/>
                    </a:xfrm>
                    <a:prstGeom prst="rect">
                      <a:avLst/>
                    </a:prstGeom>
                  </pic:spPr>
                </pic:pic>
              </a:graphicData>
            </a:graphic>
          </wp:inline>
        </w:drawing>
      </w:r>
      <w:r>
        <w:rPr>
          <w:noProof/>
        </w:rPr>
        <w:drawing>
          <wp:inline distT="0" distB="0" distL="0" distR="0" wp14:anchorId="22506CAF" wp14:editId="5163FAAD">
            <wp:extent cx="1027430" cy="514171"/>
            <wp:effectExtent l="0" t="0" r="1270" b="635"/>
            <wp:docPr id="180123871" name="Picture 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23871" name="Picture 5" descr="A logo with text on i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9914" cy="520419"/>
                    </a:xfrm>
                    <a:prstGeom prst="rect">
                      <a:avLst/>
                    </a:prstGeom>
                  </pic:spPr>
                </pic:pic>
              </a:graphicData>
            </a:graphic>
          </wp:inline>
        </w:drawing>
      </w:r>
      <w:r>
        <w:rPr>
          <w:noProof/>
        </w:rPr>
        <w:drawing>
          <wp:inline distT="0" distB="0" distL="0" distR="0" wp14:anchorId="74FCD6A8" wp14:editId="3617FD7A">
            <wp:extent cx="889394" cy="468802"/>
            <wp:effectExtent l="0" t="0" r="6350" b="7620"/>
            <wp:docPr id="118530459" name="Picture 6"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0459" name="Picture 6" descr="A logo for a colleg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2952" cy="470677"/>
                    </a:xfrm>
                    <a:prstGeom prst="rect">
                      <a:avLst/>
                    </a:prstGeom>
                  </pic:spPr>
                </pic:pic>
              </a:graphicData>
            </a:graphic>
          </wp:inline>
        </w:drawing>
      </w:r>
    </w:p>
    <w:sectPr w:rsidR="00002675" w:rsidRPr="00333B8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7987" w14:textId="77777777" w:rsidR="00894169" w:rsidRDefault="00894169" w:rsidP="00150509">
      <w:pPr>
        <w:spacing w:after="0" w:line="240" w:lineRule="auto"/>
      </w:pPr>
      <w:r>
        <w:separator/>
      </w:r>
    </w:p>
  </w:endnote>
  <w:endnote w:type="continuationSeparator" w:id="0">
    <w:p w14:paraId="2F6529A7" w14:textId="77777777" w:rsidR="00894169" w:rsidRDefault="00894169" w:rsidP="0015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74B4" w14:textId="77777777" w:rsidR="00150509" w:rsidRDefault="00150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D106" w14:textId="77777777" w:rsidR="00150509" w:rsidRDefault="00150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B6E0" w14:textId="77777777" w:rsidR="00150509" w:rsidRDefault="0015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880E" w14:textId="77777777" w:rsidR="00894169" w:rsidRDefault="00894169" w:rsidP="00150509">
      <w:pPr>
        <w:spacing w:after="0" w:line="240" w:lineRule="auto"/>
      </w:pPr>
      <w:r>
        <w:separator/>
      </w:r>
    </w:p>
  </w:footnote>
  <w:footnote w:type="continuationSeparator" w:id="0">
    <w:p w14:paraId="64F9FB3D" w14:textId="77777777" w:rsidR="00894169" w:rsidRDefault="00894169" w:rsidP="0015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3587" w14:textId="77777777" w:rsidR="00150509" w:rsidRDefault="0015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1640"/>
      <w:docPartObj>
        <w:docPartGallery w:val="Page Numbers (Top of Page)"/>
        <w:docPartUnique/>
      </w:docPartObj>
    </w:sdtPr>
    <w:sdtEndPr>
      <w:rPr>
        <w:noProof/>
      </w:rPr>
    </w:sdtEndPr>
    <w:sdtContent>
      <w:p w14:paraId="45FA7189" w14:textId="40BCEDCF" w:rsidR="00150509" w:rsidRDefault="001505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B80D5B" w14:textId="77777777" w:rsidR="00150509" w:rsidRDefault="00150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7B7" w14:textId="77777777" w:rsidR="00150509" w:rsidRDefault="00150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C6C"/>
    <w:multiLevelType w:val="multilevel"/>
    <w:tmpl w:val="4104B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07754"/>
    <w:multiLevelType w:val="multilevel"/>
    <w:tmpl w:val="60B2E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6964801">
    <w:abstractNumId w:val="0"/>
  </w:num>
  <w:num w:numId="2" w16cid:durableId="2056467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E0"/>
    <w:rsid w:val="00002675"/>
    <w:rsid w:val="00150509"/>
    <w:rsid w:val="002A28E0"/>
    <w:rsid w:val="00333B86"/>
    <w:rsid w:val="003F4350"/>
    <w:rsid w:val="00667A14"/>
    <w:rsid w:val="0087160C"/>
    <w:rsid w:val="00894169"/>
    <w:rsid w:val="00A23E19"/>
    <w:rsid w:val="00A92E72"/>
    <w:rsid w:val="00B91F82"/>
    <w:rsid w:val="00C54F75"/>
    <w:rsid w:val="00CA3BB7"/>
    <w:rsid w:val="00CB291D"/>
    <w:rsid w:val="00EB7A47"/>
    <w:rsid w:val="00EC5EDD"/>
    <w:rsid w:val="00FD31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FCEB"/>
  <w15:chartTrackingRefBased/>
  <w15:docId w15:val="{45D6841F-460D-41AA-8EF6-BCC40299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28E0"/>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customStyle="1" w:styleId="wacimagecontainer">
    <w:name w:val="wacimagecontainer"/>
    <w:basedOn w:val="DefaultParagraphFont"/>
    <w:rsid w:val="002A28E0"/>
  </w:style>
  <w:style w:type="character" w:customStyle="1" w:styleId="normaltextrun">
    <w:name w:val="normaltextrun"/>
    <w:basedOn w:val="DefaultParagraphFont"/>
    <w:rsid w:val="002A28E0"/>
  </w:style>
  <w:style w:type="character" w:customStyle="1" w:styleId="eop">
    <w:name w:val="eop"/>
    <w:basedOn w:val="DefaultParagraphFont"/>
    <w:rsid w:val="002A28E0"/>
  </w:style>
  <w:style w:type="character" w:customStyle="1" w:styleId="tabchar">
    <w:name w:val="tabchar"/>
    <w:basedOn w:val="DefaultParagraphFont"/>
    <w:rsid w:val="002A28E0"/>
  </w:style>
  <w:style w:type="character" w:styleId="Hyperlink">
    <w:name w:val="Hyperlink"/>
    <w:basedOn w:val="DefaultParagraphFont"/>
    <w:uiPriority w:val="99"/>
    <w:unhideWhenUsed/>
    <w:rsid w:val="002A28E0"/>
    <w:rPr>
      <w:color w:val="0563C1" w:themeColor="hyperlink"/>
      <w:u w:val="single"/>
    </w:rPr>
  </w:style>
  <w:style w:type="character" w:styleId="UnresolvedMention">
    <w:name w:val="Unresolved Mention"/>
    <w:basedOn w:val="DefaultParagraphFont"/>
    <w:uiPriority w:val="99"/>
    <w:semiHidden/>
    <w:unhideWhenUsed/>
    <w:rsid w:val="002A28E0"/>
    <w:rPr>
      <w:color w:val="605E5C"/>
      <w:shd w:val="clear" w:color="auto" w:fill="E1DFDD"/>
    </w:rPr>
  </w:style>
  <w:style w:type="table" w:styleId="TableGrid">
    <w:name w:val="Table Grid"/>
    <w:basedOn w:val="TableNormal"/>
    <w:uiPriority w:val="39"/>
    <w:rsid w:val="00FD316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D3161"/>
    <w:rPr>
      <w:b/>
      <w:bCs/>
      <w:i/>
      <w:iCs/>
      <w:spacing w:val="5"/>
    </w:rPr>
  </w:style>
  <w:style w:type="paragraph" w:styleId="Header">
    <w:name w:val="header"/>
    <w:basedOn w:val="Normal"/>
    <w:link w:val="HeaderChar"/>
    <w:uiPriority w:val="99"/>
    <w:unhideWhenUsed/>
    <w:rsid w:val="00150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09"/>
    <w:rPr>
      <w:lang w:val="en-GB"/>
    </w:rPr>
  </w:style>
  <w:style w:type="paragraph" w:styleId="Footer">
    <w:name w:val="footer"/>
    <w:basedOn w:val="Normal"/>
    <w:link w:val="FooterChar"/>
    <w:uiPriority w:val="99"/>
    <w:unhideWhenUsed/>
    <w:rsid w:val="00150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7188">
      <w:bodyDiv w:val="1"/>
      <w:marLeft w:val="0"/>
      <w:marRight w:val="0"/>
      <w:marTop w:val="0"/>
      <w:marBottom w:val="0"/>
      <w:divBdr>
        <w:top w:val="none" w:sz="0" w:space="0" w:color="auto"/>
        <w:left w:val="none" w:sz="0" w:space="0" w:color="auto"/>
        <w:bottom w:val="none" w:sz="0" w:space="0" w:color="auto"/>
        <w:right w:val="none" w:sz="0" w:space="0" w:color="auto"/>
      </w:divBdr>
      <w:divsChild>
        <w:div w:id="508299005">
          <w:marLeft w:val="0"/>
          <w:marRight w:val="0"/>
          <w:marTop w:val="0"/>
          <w:marBottom w:val="0"/>
          <w:divBdr>
            <w:top w:val="none" w:sz="0" w:space="0" w:color="auto"/>
            <w:left w:val="none" w:sz="0" w:space="0" w:color="auto"/>
            <w:bottom w:val="none" w:sz="0" w:space="0" w:color="auto"/>
            <w:right w:val="none" w:sz="0" w:space="0" w:color="auto"/>
          </w:divBdr>
          <w:divsChild>
            <w:div w:id="516383163">
              <w:marLeft w:val="0"/>
              <w:marRight w:val="0"/>
              <w:marTop w:val="0"/>
              <w:marBottom w:val="0"/>
              <w:divBdr>
                <w:top w:val="none" w:sz="0" w:space="0" w:color="auto"/>
                <w:left w:val="none" w:sz="0" w:space="0" w:color="auto"/>
                <w:bottom w:val="none" w:sz="0" w:space="0" w:color="auto"/>
                <w:right w:val="none" w:sz="0" w:space="0" w:color="auto"/>
              </w:divBdr>
            </w:div>
            <w:div w:id="1735816939">
              <w:marLeft w:val="0"/>
              <w:marRight w:val="0"/>
              <w:marTop w:val="0"/>
              <w:marBottom w:val="0"/>
              <w:divBdr>
                <w:top w:val="none" w:sz="0" w:space="0" w:color="auto"/>
                <w:left w:val="none" w:sz="0" w:space="0" w:color="auto"/>
                <w:bottom w:val="none" w:sz="0" w:space="0" w:color="auto"/>
                <w:right w:val="none" w:sz="0" w:space="0" w:color="auto"/>
              </w:divBdr>
            </w:div>
            <w:div w:id="1377924581">
              <w:marLeft w:val="0"/>
              <w:marRight w:val="0"/>
              <w:marTop w:val="0"/>
              <w:marBottom w:val="0"/>
              <w:divBdr>
                <w:top w:val="none" w:sz="0" w:space="0" w:color="auto"/>
                <w:left w:val="none" w:sz="0" w:space="0" w:color="auto"/>
                <w:bottom w:val="none" w:sz="0" w:space="0" w:color="auto"/>
                <w:right w:val="none" w:sz="0" w:space="0" w:color="auto"/>
              </w:divBdr>
            </w:div>
            <w:div w:id="239600741">
              <w:marLeft w:val="0"/>
              <w:marRight w:val="0"/>
              <w:marTop w:val="0"/>
              <w:marBottom w:val="0"/>
              <w:divBdr>
                <w:top w:val="none" w:sz="0" w:space="0" w:color="auto"/>
                <w:left w:val="none" w:sz="0" w:space="0" w:color="auto"/>
                <w:bottom w:val="none" w:sz="0" w:space="0" w:color="auto"/>
                <w:right w:val="none" w:sz="0" w:space="0" w:color="auto"/>
              </w:divBdr>
            </w:div>
            <w:div w:id="259267314">
              <w:marLeft w:val="0"/>
              <w:marRight w:val="0"/>
              <w:marTop w:val="0"/>
              <w:marBottom w:val="0"/>
              <w:divBdr>
                <w:top w:val="none" w:sz="0" w:space="0" w:color="auto"/>
                <w:left w:val="none" w:sz="0" w:space="0" w:color="auto"/>
                <w:bottom w:val="none" w:sz="0" w:space="0" w:color="auto"/>
                <w:right w:val="none" w:sz="0" w:space="0" w:color="auto"/>
              </w:divBdr>
            </w:div>
            <w:div w:id="1101753495">
              <w:marLeft w:val="0"/>
              <w:marRight w:val="0"/>
              <w:marTop w:val="0"/>
              <w:marBottom w:val="0"/>
              <w:divBdr>
                <w:top w:val="none" w:sz="0" w:space="0" w:color="auto"/>
                <w:left w:val="none" w:sz="0" w:space="0" w:color="auto"/>
                <w:bottom w:val="none" w:sz="0" w:space="0" w:color="auto"/>
                <w:right w:val="none" w:sz="0" w:space="0" w:color="auto"/>
              </w:divBdr>
            </w:div>
            <w:div w:id="229004604">
              <w:marLeft w:val="0"/>
              <w:marRight w:val="0"/>
              <w:marTop w:val="0"/>
              <w:marBottom w:val="0"/>
              <w:divBdr>
                <w:top w:val="none" w:sz="0" w:space="0" w:color="auto"/>
                <w:left w:val="none" w:sz="0" w:space="0" w:color="auto"/>
                <w:bottom w:val="none" w:sz="0" w:space="0" w:color="auto"/>
                <w:right w:val="none" w:sz="0" w:space="0" w:color="auto"/>
              </w:divBdr>
            </w:div>
            <w:div w:id="1960067795">
              <w:marLeft w:val="0"/>
              <w:marRight w:val="0"/>
              <w:marTop w:val="0"/>
              <w:marBottom w:val="0"/>
              <w:divBdr>
                <w:top w:val="none" w:sz="0" w:space="0" w:color="auto"/>
                <w:left w:val="none" w:sz="0" w:space="0" w:color="auto"/>
                <w:bottom w:val="none" w:sz="0" w:space="0" w:color="auto"/>
                <w:right w:val="none" w:sz="0" w:space="0" w:color="auto"/>
              </w:divBdr>
            </w:div>
            <w:div w:id="750473276">
              <w:marLeft w:val="0"/>
              <w:marRight w:val="0"/>
              <w:marTop w:val="0"/>
              <w:marBottom w:val="0"/>
              <w:divBdr>
                <w:top w:val="none" w:sz="0" w:space="0" w:color="auto"/>
                <w:left w:val="none" w:sz="0" w:space="0" w:color="auto"/>
                <w:bottom w:val="none" w:sz="0" w:space="0" w:color="auto"/>
                <w:right w:val="none" w:sz="0" w:space="0" w:color="auto"/>
              </w:divBdr>
            </w:div>
            <w:div w:id="658732742">
              <w:marLeft w:val="0"/>
              <w:marRight w:val="0"/>
              <w:marTop w:val="0"/>
              <w:marBottom w:val="0"/>
              <w:divBdr>
                <w:top w:val="none" w:sz="0" w:space="0" w:color="auto"/>
                <w:left w:val="none" w:sz="0" w:space="0" w:color="auto"/>
                <w:bottom w:val="none" w:sz="0" w:space="0" w:color="auto"/>
                <w:right w:val="none" w:sz="0" w:space="0" w:color="auto"/>
              </w:divBdr>
            </w:div>
            <w:div w:id="710572793">
              <w:marLeft w:val="0"/>
              <w:marRight w:val="0"/>
              <w:marTop w:val="0"/>
              <w:marBottom w:val="0"/>
              <w:divBdr>
                <w:top w:val="none" w:sz="0" w:space="0" w:color="auto"/>
                <w:left w:val="none" w:sz="0" w:space="0" w:color="auto"/>
                <w:bottom w:val="none" w:sz="0" w:space="0" w:color="auto"/>
                <w:right w:val="none" w:sz="0" w:space="0" w:color="auto"/>
              </w:divBdr>
            </w:div>
            <w:div w:id="1112165333">
              <w:marLeft w:val="0"/>
              <w:marRight w:val="0"/>
              <w:marTop w:val="0"/>
              <w:marBottom w:val="0"/>
              <w:divBdr>
                <w:top w:val="none" w:sz="0" w:space="0" w:color="auto"/>
                <w:left w:val="none" w:sz="0" w:space="0" w:color="auto"/>
                <w:bottom w:val="none" w:sz="0" w:space="0" w:color="auto"/>
                <w:right w:val="none" w:sz="0" w:space="0" w:color="auto"/>
              </w:divBdr>
            </w:div>
            <w:div w:id="1122648771">
              <w:marLeft w:val="0"/>
              <w:marRight w:val="0"/>
              <w:marTop w:val="0"/>
              <w:marBottom w:val="0"/>
              <w:divBdr>
                <w:top w:val="none" w:sz="0" w:space="0" w:color="auto"/>
                <w:left w:val="none" w:sz="0" w:space="0" w:color="auto"/>
                <w:bottom w:val="none" w:sz="0" w:space="0" w:color="auto"/>
                <w:right w:val="none" w:sz="0" w:space="0" w:color="auto"/>
              </w:divBdr>
            </w:div>
            <w:div w:id="1298684566">
              <w:marLeft w:val="0"/>
              <w:marRight w:val="0"/>
              <w:marTop w:val="0"/>
              <w:marBottom w:val="0"/>
              <w:divBdr>
                <w:top w:val="none" w:sz="0" w:space="0" w:color="auto"/>
                <w:left w:val="none" w:sz="0" w:space="0" w:color="auto"/>
                <w:bottom w:val="none" w:sz="0" w:space="0" w:color="auto"/>
                <w:right w:val="none" w:sz="0" w:space="0" w:color="auto"/>
              </w:divBdr>
            </w:div>
            <w:div w:id="1404791592">
              <w:marLeft w:val="0"/>
              <w:marRight w:val="0"/>
              <w:marTop w:val="0"/>
              <w:marBottom w:val="0"/>
              <w:divBdr>
                <w:top w:val="none" w:sz="0" w:space="0" w:color="auto"/>
                <w:left w:val="none" w:sz="0" w:space="0" w:color="auto"/>
                <w:bottom w:val="none" w:sz="0" w:space="0" w:color="auto"/>
                <w:right w:val="none" w:sz="0" w:space="0" w:color="auto"/>
              </w:divBdr>
            </w:div>
            <w:div w:id="1646160597">
              <w:marLeft w:val="0"/>
              <w:marRight w:val="0"/>
              <w:marTop w:val="0"/>
              <w:marBottom w:val="0"/>
              <w:divBdr>
                <w:top w:val="none" w:sz="0" w:space="0" w:color="auto"/>
                <w:left w:val="none" w:sz="0" w:space="0" w:color="auto"/>
                <w:bottom w:val="none" w:sz="0" w:space="0" w:color="auto"/>
                <w:right w:val="none" w:sz="0" w:space="0" w:color="auto"/>
              </w:divBdr>
            </w:div>
          </w:divsChild>
        </w:div>
        <w:div w:id="1898740883">
          <w:marLeft w:val="0"/>
          <w:marRight w:val="0"/>
          <w:marTop w:val="0"/>
          <w:marBottom w:val="0"/>
          <w:divBdr>
            <w:top w:val="none" w:sz="0" w:space="0" w:color="auto"/>
            <w:left w:val="none" w:sz="0" w:space="0" w:color="auto"/>
            <w:bottom w:val="none" w:sz="0" w:space="0" w:color="auto"/>
            <w:right w:val="none" w:sz="0" w:space="0" w:color="auto"/>
          </w:divBdr>
          <w:divsChild>
            <w:div w:id="554043826">
              <w:marLeft w:val="0"/>
              <w:marRight w:val="0"/>
              <w:marTop w:val="0"/>
              <w:marBottom w:val="0"/>
              <w:divBdr>
                <w:top w:val="none" w:sz="0" w:space="0" w:color="auto"/>
                <w:left w:val="none" w:sz="0" w:space="0" w:color="auto"/>
                <w:bottom w:val="none" w:sz="0" w:space="0" w:color="auto"/>
                <w:right w:val="none" w:sz="0" w:space="0" w:color="auto"/>
              </w:divBdr>
            </w:div>
            <w:div w:id="70080997">
              <w:marLeft w:val="0"/>
              <w:marRight w:val="0"/>
              <w:marTop w:val="0"/>
              <w:marBottom w:val="0"/>
              <w:divBdr>
                <w:top w:val="none" w:sz="0" w:space="0" w:color="auto"/>
                <w:left w:val="none" w:sz="0" w:space="0" w:color="auto"/>
                <w:bottom w:val="none" w:sz="0" w:space="0" w:color="auto"/>
                <w:right w:val="none" w:sz="0" w:space="0" w:color="auto"/>
              </w:divBdr>
            </w:div>
            <w:div w:id="1304583872">
              <w:marLeft w:val="0"/>
              <w:marRight w:val="0"/>
              <w:marTop w:val="0"/>
              <w:marBottom w:val="0"/>
              <w:divBdr>
                <w:top w:val="none" w:sz="0" w:space="0" w:color="auto"/>
                <w:left w:val="none" w:sz="0" w:space="0" w:color="auto"/>
                <w:bottom w:val="none" w:sz="0" w:space="0" w:color="auto"/>
                <w:right w:val="none" w:sz="0" w:space="0" w:color="auto"/>
              </w:divBdr>
            </w:div>
            <w:div w:id="110445421">
              <w:marLeft w:val="0"/>
              <w:marRight w:val="0"/>
              <w:marTop w:val="0"/>
              <w:marBottom w:val="0"/>
              <w:divBdr>
                <w:top w:val="none" w:sz="0" w:space="0" w:color="auto"/>
                <w:left w:val="none" w:sz="0" w:space="0" w:color="auto"/>
                <w:bottom w:val="none" w:sz="0" w:space="0" w:color="auto"/>
                <w:right w:val="none" w:sz="0" w:space="0" w:color="auto"/>
              </w:divBdr>
            </w:div>
            <w:div w:id="1393697967">
              <w:marLeft w:val="0"/>
              <w:marRight w:val="0"/>
              <w:marTop w:val="0"/>
              <w:marBottom w:val="0"/>
              <w:divBdr>
                <w:top w:val="none" w:sz="0" w:space="0" w:color="auto"/>
                <w:left w:val="none" w:sz="0" w:space="0" w:color="auto"/>
                <w:bottom w:val="none" w:sz="0" w:space="0" w:color="auto"/>
                <w:right w:val="none" w:sz="0" w:space="0" w:color="auto"/>
              </w:divBdr>
            </w:div>
            <w:div w:id="1844584453">
              <w:marLeft w:val="0"/>
              <w:marRight w:val="0"/>
              <w:marTop w:val="0"/>
              <w:marBottom w:val="0"/>
              <w:divBdr>
                <w:top w:val="none" w:sz="0" w:space="0" w:color="auto"/>
                <w:left w:val="none" w:sz="0" w:space="0" w:color="auto"/>
                <w:bottom w:val="none" w:sz="0" w:space="0" w:color="auto"/>
                <w:right w:val="none" w:sz="0" w:space="0" w:color="auto"/>
              </w:divBdr>
            </w:div>
            <w:div w:id="1581986987">
              <w:marLeft w:val="0"/>
              <w:marRight w:val="0"/>
              <w:marTop w:val="0"/>
              <w:marBottom w:val="0"/>
              <w:divBdr>
                <w:top w:val="none" w:sz="0" w:space="0" w:color="auto"/>
                <w:left w:val="none" w:sz="0" w:space="0" w:color="auto"/>
                <w:bottom w:val="none" w:sz="0" w:space="0" w:color="auto"/>
                <w:right w:val="none" w:sz="0" w:space="0" w:color="auto"/>
              </w:divBdr>
            </w:div>
            <w:div w:id="4086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3904">
      <w:bodyDiv w:val="1"/>
      <w:marLeft w:val="0"/>
      <w:marRight w:val="0"/>
      <w:marTop w:val="0"/>
      <w:marBottom w:val="0"/>
      <w:divBdr>
        <w:top w:val="none" w:sz="0" w:space="0" w:color="auto"/>
        <w:left w:val="none" w:sz="0" w:space="0" w:color="auto"/>
        <w:bottom w:val="none" w:sz="0" w:space="0" w:color="auto"/>
        <w:right w:val="none" w:sz="0" w:space="0" w:color="auto"/>
      </w:divBdr>
      <w:divsChild>
        <w:div w:id="39980690">
          <w:marLeft w:val="0"/>
          <w:marRight w:val="0"/>
          <w:marTop w:val="0"/>
          <w:marBottom w:val="0"/>
          <w:divBdr>
            <w:top w:val="none" w:sz="0" w:space="0" w:color="auto"/>
            <w:left w:val="none" w:sz="0" w:space="0" w:color="auto"/>
            <w:bottom w:val="none" w:sz="0" w:space="0" w:color="auto"/>
            <w:right w:val="none" w:sz="0" w:space="0" w:color="auto"/>
          </w:divBdr>
        </w:div>
        <w:div w:id="80493167">
          <w:marLeft w:val="0"/>
          <w:marRight w:val="0"/>
          <w:marTop w:val="0"/>
          <w:marBottom w:val="0"/>
          <w:divBdr>
            <w:top w:val="none" w:sz="0" w:space="0" w:color="auto"/>
            <w:left w:val="none" w:sz="0" w:space="0" w:color="auto"/>
            <w:bottom w:val="none" w:sz="0" w:space="0" w:color="auto"/>
            <w:right w:val="none" w:sz="0" w:space="0" w:color="auto"/>
          </w:divBdr>
        </w:div>
        <w:div w:id="1011613853">
          <w:marLeft w:val="0"/>
          <w:marRight w:val="0"/>
          <w:marTop w:val="0"/>
          <w:marBottom w:val="0"/>
          <w:divBdr>
            <w:top w:val="none" w:sz="0" w:space="0" w:color="auto"/>
            <w:left w:val="none" w:sz="0" w:space="0" w:color="auto"/>
            <w:bottom w:val="none" w:sz="0" w:space="0" w:color="auto"/>
            <w:right w:val="none" w:sz="0" w:space="0" w:color="auto"/>
          </w:divBdr>
        </w:div>
        <w:div w:id="5486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cahillane@ucd.ie" TargetMode="External"/><Relationship Id="rId13" Type="http://schemas.openxmlformats.org/officeDocument/2006/relationships/hyperlink" Target="https://mooreinstitute.ie/2023/01/24/incorporation-support-equity-reflections-on-decarbonizing-research-methods-2/"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ucd.ie/humanities/research/culturalimaginariesofjusttransition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befes.e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mailto:ashley.cahillane@ucd.i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hley.cahillane@ucd.ie"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Aislaigh Cahillane</dc:creator>
  <cp:keywords/>
  <dc:description/>
  <cp:lastModifiedBy>Aislaigh Cahillane</cp:lastModifiedBy>
  <cp:revision>5</cp:revision>
  <dcterms:created xsi:type="dcterms:W3CDTF">2024-01-08T14:26:00Z</dcterms:created>
  <dcterms:modified xsi:type="dcterms:W3CDTF">2024-01-10T16:37:00Z</dcterms:modified>
</cp:coreProperties>
</file>