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E9" w:rsidRDefault="003F38E9" w:rsidP="000D5E64">
      <w:pPr>
        <w:rPr>
          <w:b/>
          <w:sz w:val="20"/>
          <w:szCs w:val="20"/>
        </w:rPr>
      </w:pPr>
      <w:bookmarkStart w:id="0" w:name="_GoBack"/>
      <w:bookmarkEnd w:id="0"/>
    </w:p>
    <w:p w:rsidR="003F38E9" w:rsidRDefault="003F38E9" w:rsidP="000D5E64">
      <w:pPr>
        <w:rPr>
          <w:b/>
          <w:sz w:val="20"/>
          <w:szCs w:val="20"/>
        </w:rPr>
      </w:pPr>
    </w:p>
    <w:p w:rsidR="00B40730" w:rsidRDefault="00B40730" w:rsidP="000D5E64">
      <w:pPr>
        <w:rPr>
          <w:b/>
          <w:sz w:val="20"/>
          <w:szCs w:val="20"/>
        </w:rPr>
      </w:pPr>
      <w:r w:rsidRPr="003F38E9">
        <w:rPr>
          <w:b/>
          <w:sz w:val="20"/>
          <w:szCs w:val="20"/>
        </w:rPr>
        <w:t>RESEARCH DEGREE REPORT FORM</w:t>
      </w:r>
    </w:p>
    <w:p w:rsidR="000D5E64" w:rsidRPr="003F38E9" w:rsidRDefault="000D5E64" w:rsidP="000D5E64">
      <w:pPr>
        <w:rPr>
          <w:b/>
          <w:sz w:val="20"/>
          <w:szCs w:val="20"/>
        </w:rPr>
      </w:pPr>
      <w:r w:rsidRPr="003F38E9">
        <w:rPr>
          <w:b/>
          <w:sz w:val="20"/>
          <w:szCs w:val="20"/>
        </w:rPr>
        <w:t>CHECKLIST FOR CHAIR OF RESEARCH DEGREE EXAM COMMITTEE</w:t>
      </w:r>
    </w:p>
    <w:p w:rsidR="000D5E64" w:rsidRDefault="000D5E64" w:rsidP="000D5E64">
      <w:pPr>
        <w:rPr>
          <w:b/>
        </w:rPr>
      </w:pPr>
    </w:p>
    <w:p w:rsidR="00B40730" w:rsidRPr="0045726E" w:rsidRDefault="001811B0" w:rsidP="000D5E64">
      <w:pPr>
        <w:rPr>
          <w:b/>
          <w:sz w:val="20"/>
          <w:szCs w:val="20"/>
        </w:rPr>
      </w:pPr>
      <w:r w:rsidRPr="0045726E">
        <w:rPr>
          <w:b/>
          <w:sz w:val="20"/>
          <w:szCs w:val="20"/>
        </w:rPr>
        <w:t>Please note that t</w:t>
      </w:r>
      <w:r w:rsidR="00B40730" w:rsidRPr="0045726E">
        <w:rPr>
          <w:b/>
          <w:sz w:val="20"/>
          <w:szCs w:val="20"/>
        </w:rPr>
        <w:t xml:space="preserve">he research degree report form must be completed in full </w:t>
      </w:r>
      <w:r w:rsidRPr="0045726E">
        <w:rPr>
          <w:b/>
          <w:sz w:val="20"/>
          <w:szCs w:val="20"/>
        </w:rPr>
        <w:t xml:space="preserve">before submission to ACCE </w:t>
      </w:r>
      <w:r w:rsidR="00B40730" w:rsidRPr="0045726E">
        <w:rPr>
          <w:b/>
          <w:sz w:val="20"/>
          <w:szCs w:val="20"/>
        </w:rPr>
        <w:t xml:space="preserve">or it may be returned for revision.  Please pay particular attention to ensure the following </w:t>
      </w:r>
      <w:r w:rsidRPr="0045726E">
        <w:rPr>
          <w:b/>
          <w:sz w:val="20"/>
          <w:szCs w:val="20"/>
        </w:rPr>
        <w:t xml:space="preserve">sections are </w:t>
      </w:r>
      <w:r w:rsidR="00B40730" w:rsidRPr="0045726E">
        <w:rPr>
          <w:b/>
          <w:sz w:val="20"/>
          <w:szCs w:val="20"/>
        </w:rPr>
        <w:t>completed carefully:</w:t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B40730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Indication if thesis is publishable</w:t>
      </w:r>
      <w:r w:rsidR="000D5E64"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1811B0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Signed and dated</w:t>
      </w:r>
      <w:r w:rsidR="00B40730">
        <w:rPr>
          <w:sz w:val="18"/>
          <w:szCs w:val="18"/>
        </w:rPr>
        <w:t xml:space="preserve"> by </w:t>
      </w:r>
      <w:r>
        <w:rPr>
          <w:sz w:val="18"/>
          <w:szCs w:val="18"/>
        </w:rPr>
        <w:t xml:space="preserve">all </w:t>
      </w:r>
      <w:r w:rsidR="00B40730">
        <w:rPr>
          <w:sz w:val="18"/>
          <w:szCs w:val="18"/>
        </w:rPr>
        <w:t>Examiners</w:t>
      </w:r>
      <w:r w:rsidR="000D5E64"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B40730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Declaration signed and dated by Chair</w:t>
      </w:r>
      <w:r w:rsidR="000D5E64"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0D5E64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Joint report (</w:t>
      </w:r>
      <w:r>
        <w:rPr>
          <w:i/>
          <w:sz w:val="18"/>
          <w:szCs w:val="18"/>
        </w:rPr>
        <w:t>post viva)</w:t>
      </w:r>
      <w:r w:rsidR="00B40730">
        <w:rPr>
          <w:i/>
          <w:sz w:val="18"/>
          <w:szCs w:val="18"/>
        </w:rPr>
        <w:t xml:space="preserve"> </w:t>
      </w:r>
      <w:r w:rsidR="00B40730" w:rsidRPr="00B40730">
        <w:rPr>
          <w:sz w:val="18"/>
          <w:szCs w:val="18"/>
        </w:rPr>
        <w:t>written in plural</w:t>
      </w:r>
      <w:r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4A086E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Brief S</w:t>
      </w:r>
      <w:r w:rsidR="000D5E64">
        <w:rPr>
          <w:sz w:val="18"/>
          <w:szCs w:val="18"/>
        </w:rPr>
        <w:t>ummary</w:t>
      </w:r>
      <w:r w:rsidR="000D5E64"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0D5E64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Section on strengths of thesis</w:t>
      </w:r>
      <w:r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0D5E64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Section on weaknesses</w:t>
      </w:r>
      <w:r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B40730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Commentary on</w:t>
      </w:r>
      <w:r w:rsidR="000D5E64">
        <w:rPr>
          <w:sz w:val="18"/>
          <w:szCs w:val="18"/>
        </w:rPr>
        <w:t xml:space="preserve"> viva (where applicable)</w:t>
      </w:r>
      <w:r w:rsidR="000D5E64"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B40730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Date of</w:t>
      </w:r>
      <w:r w:rsidR="000D5E64">
        <w:rPr>
          <w:sz w:val="18"/>
          <w:szCs w:val="18"/>
        </w:rPr>
        <w:t xml:space="preserve"> viva (where applicable)</w:t>
      </w:r>
      <w:r w:rsidR="000D5E64">
        <w:rPr>
          <w:sz w:val="18"/>
          <w:szCs w:val="18"/>
        </w:rPr>
        <w:tab/>
      </w:r>
    </w:p>
    <w:tbl>
      <w:tblPr>
        <w:tblpPr w:leftFromText="180" w:rightFromText="180" w:vertAnchor="text" w:horzAnchor="page" w:tblpX="6157" w:tblpY="182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6"/>
      </w:tblGrid>
      <w:tr w:rsidR="000D5E64" w:rsidRPr="00B91DC8" w:rsidTr="004440F7">
        <w:trPr>
          <w:trHeight w:val="281"/>
        </w:trPr>
        <w:tc>
          <w:tcPr>
            <w:tcW w:w="376" w:type="dxa"/>
            <w:shd w:val="clear" w:color="auto" w:fill="auto"/>
          </w:tcPr>
          <w:p w:rsidR="000D5E64" w:rsidRPr="00B91DC8" w:rsidRDefault="000D5E64" w:rsidP="004440F7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  <w:lang w:val="en-GB" w:eastAsia="en-US"/>
              </w:rPr>
            </w:pPr>
          </w:p>
        </w:tc>
      </w:tr>
    </w:tbl>
    <w:p w:rsidR="000D5E64" w:rsidRPr="009A3C1A" w:rsidRDefault="000D5E64" w:rsidP="000D5E64">
      <w:pPr>
        <w:rPr>
          <w:b/>
        </w:rPr>
      </w:pPr>
    </w:p>
    <w:p w:rsidR="000D5E64" w:rsidRDefault="000D5E64" w:rsidP="000D5E64">
      <w:pPr>
        <w:pStyle w:val="TableParagraph"/>
        <w:tabs>
          <w:tab w:val="left" w:pos="5760"/>
        </w:tabs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Recommendation and rationale</w:t>
      </w:r>
      <w:r>
        <w:rPr>
          <w:sz w:val="18"/>
          <w:szCs w:val="18"/>
        </w:rPr>
        <w:tab/>
      </w:r>
    </w:p>
    <w:p w:rsidR="000D5E64" w:rsidRPr="009A3C1A" w:rsidRDefault="000D5E64" w:rsidP="000D5E64">
      <w:pPr>
        <w:rPr>
          <w:b/>
        </w:rPr>
      </w:pPr>
    </w:p>
    <w:p w:rsidR="0045726E" w:rsidRPr="0045726E" w:rsidRDefault="0045726E" w:rsidP="0045726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  <w:r w:rsidRPr="0045726E">
        <w:rPr>
          <w:rFonts w:eastAsia="Times New Roman"/>
          <w:b/>
          <w:bCs/>
          <w:color w:val="222222"/>
          <w:sz w:val="20"/>
          <w:szCs w:val="20"/>
        </w:rPr>
        <w:t>The summary and commentary on strengths and weaknesses must be sufficiently long and detailed to permit the ACCE to obtain a good understanding of the thesis.</w:t>
      </w:r>
    </w:p>
    <w:p w:rsidR="0045726E" w:rsidRPr="0045726E" w:rsidRDefault="0045726E" w:rsidP="0045726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  <w:r w:rsidRPr="0045726E">
        <w:rPr>
          <w:rFonts w:eastAsia="Times New Roman"/>
          <w:b/>
          <w:bCs/>
          <w:color w:val="222222"/>
          <w:sz w:val="20"/>
          <w:szCs w:val="20"/>
        </w:rPr>
        <w:t> </w:t>
      </w:r>
    </w:p>
    <w:p w:rsidR="0045726E" w:rsidRPr="0045726E" w:rsidRDefault="0045726E" w:rsidP="0045726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0"/>
          <w:szCs w:val="20"/>
        </w:rPr>
      </w:pPr>
      <w:r w:rsidRPr="0045726E">
        <w:rPr>
          <w:rFonts w:eastAsia="Times New Roman"/>
          <w:b/>
          <w:bCs/>
          <w:color w:val="222222"/>
          <w:sz w:val="20"/>
          <w:szCs w:val="20"/>
        </w:rPr>
        <w:t>Please ensure that the recommendation reflects the strengths and weaknesses as described earlier in the report.</w:t>
      </w:r>
    </w:p>
    <w:p w:rsidR="005B61F8" w:rsidRDefault="005B61F8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</w:p>
    <w:sectPr w:rsidR="005B61F8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51" w:rsidRDefault="00AB4051" w:rsidP="003F38E9">
      <w:r>
        <w:separator/>
      </w:r>
    </w:p>
  </w:endnote>
  <w:endnote w:type="continuationSeparator" w:id="0">
    <w:p w:rsidR="00AB4051" w:rsidRDefault="00AB4051" w:rsidP="003F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9" w:rsidRPr="003F38E9" w:rsidRDefault="003F38E9">
    <w:pPr>
      <w:pStyle w:val="Footer"/>
      <w:rPr>
        <w:sz w:val="18"/>
        <w:szCs w:val="18"/>
      </w:rPr>
    </w:pPr>
    <w:r w:rsidRPr="003F38E9">
      <w:rPr>
        <w:sz w:val="18"/>
        <w:szCs w:val="18"/>
      </w:rPr>
      <w:t>10 April 2017</w:t>
    </w:r>
  </w:p>
  <w:p w:rsidR="003F38E9" w:rsidRDefault="003F38E9">
    <w:pPr>
      <w:pStyle w:val="Footer"/>
    </w:pPr>
  </w:p>
  <w:p w:rsidR="003F38E9" w:rsidRDefault="003F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51" w:rsidRDefault="00AB4051" w:rsidP="003F38E9">
      <w:r>
        <w:separator/>
      </w:r>
    </w:p>
  </w:footnote>
  <w:footnote w:type="continuationSeparator" w:id="0">
    <w:p w:rsidR="00AB4051" w:rsidRDefault="00AB4051" w:rsidP="003F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E9" w:rsidRDefault="003F38E9" w:rsidP="003F38E9">
    <w:pPr>
      <w:pStyle w:val="Heading1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9BDFA4" wp14:editId="36DF7956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544830" cy="800100"/>
          <wp:effectExtent l="0" t="0" r="7620" b="0"/>
          <wp:wrapTight wrapText="bothSides">
            <wp:wrapPolygon edited="0">
              <wp:start x="0" y="0"/>
              <wp:lineTo x="0" y="21086"/>
              <wp:lineTo x="21147" y="21086"/>
              <wp:lineTo x="21147" y="0"/>
              <wp:lineTo x="0" y="0"/>
            </wp:wrapPolygon>
          </wp:wrapTight>
          <wp:docPr id="2" name="Picture 2" descr="UCD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D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623">
      <w:t>Academic Council Committee on Examinations</w:t>
    </w:r>
    <w:r>
      <w:t xml:space="preserve"> (ACCE)</w:t>
    </w:r>
  </w:p>
  <w:p w:rsidR="003F38E9" w:rsidRPr="00DD1AA7" w:rsidRDefault="003F38E9" w:rsidP="003F38E9">
    <w:pPr>
      <w:jc w:val="center"/>
      <w:rPr>
        <w:lang w:eastAsia="en-US"/>
      </w:rPr>
    </w:pPr>
  </w:p>
  <w:p w:rsidR="003F38E9" w:rsidRPr="00BC69D6" w:rsidRDefault="003F38E9" w:rsidP="003F38E9">
    <w:pPr>
      <w:ind w:right="26"/>
      <w:jc w:val="center"/>
      <w:rPr>
        <w:sz w:val="20"/>
        <w:szCs w:val="20"/>
      </w:rPr>
    </w:pPr>
  </w:p>
  <w:p w:rsidR="003F38E9" w:rsidRDefault="003F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64"/>
    <w:rsid w:val="0001524A"/>
    <w:rsid w:val="000D5E64"/>
    <w:rsid w:val="001515BF"/>
    <w:rsid w:val="001811B0"/>
    <w:rsid w:val="003F38E9"/>
    <w:rsid w:val="0045726E"/>
    <w:rsid w:val="004A086E"/>
    <w:rsid w:val="005519B9"/>
    <w:rsid w:val="00551A2D"/>
    <w:rsid w:val="005B61F8"/>
    <w:rsid w:val="00705DBE"/>
    <w:rsid w:val="00707E52"/>
    <w:rsid w:val="00A5047B"/>
    <w:rsid w:val="00A75DA9"/>
    <w:rsid w:val="00AB4051"/>
    <w:rsid w:val="00B10E4A"/>
    <w:rsid w:val="00B40730"/>
    <w:rsid w:val="00F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3F38E9"/>
    <w:pPr>
      <w:keepNext/>
      <w:widowControl/>
      <w:autoSpaceDE/>
      <w:autoSpaceDN/>
      <w:adjustRightInd/>
      <w:contextualSpacing/>
      <w:outlineLvl w:val="0"/>
    </w:pPr>
    <w:rPr>
      <w:rFonts w:eastAsia="Calibri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5E64"/>
    <w:pPr>
      <w:spacing w:before="7"/>
      <w:ind w:left="50"/>
    </w:pPr>
  </w:style>
  <w:style w:type="paragraph" w:styleId="Header">
    <w:name w:val="header"/>
    <w:basedOn w:val="Normal"/>
    <w:link w:val="HeaderChar"/>
    <w:uiPriority w:val="99"/>
    <w:unhideWhenUsed/>
    <w:rsid w:val="003F3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E9"/>
    <w:rPr>
      <w:rFonts w:ascii="Arial" w:eastAsiaTheme="minorEastAsia" w:hAnsi="Arial" w:cs="Arial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F3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E9"/>
    <w:rPr>
      <w:rFonts w:ascii="Arial" w:eastAsiaTheme="minorEastAsia" w:hAnsi="Arial" w:cs="Arial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9"/>
    <w:rPr>
      <w:rFonts w:ascii="Tahoma" w:eastAsiaTheme="minorEastAsia" w:hAnsi="Tahoma" w:cs="Tahoma"/>
      <w:sz w:val="16"/>
      <w:szCs w:val="16"/>
      <w:lang w:eastAsia="en-IE"/>
    </w:rPr>
  </w:style>
  <w:style w:type="character" w:customStyle="1" w:styleId="Heading1Char">
    <w:name w:val="Heading 1 Char"/>
    <w:basedOn w:val="DefaultParagraphFont"/>
    <w:link w:val="Heading1"/>
    <w:rsid w:val="003F38E9"/>
    <w:rPr>
      <w:rFonts w:ascii="Arial" w:eastAsia="Calibri" w:hAnsi="Arial" w:cs="Arial"/>
      <w:b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qFormat/>
    <w:rsid w:val="003F38E9"/>
    <w:pPr>
      <w:keepNext/>
      <w:widowControl/>
      <w:autoSpaceDE/>
      <w:autoSpaceDN/>
      <w:adjustRightInd/>
      <w:contextualSpacing/>
      <w:outlineLvl w:val="0"/>
    </w:pPr>
    <w:rPr>
      <w:rFonts w:eastAsia="Calibri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5E64"/>
    <w:pPr>
      <w:spacing w:before="7"/>
      <w:ind w:left="50"/>
    </w:pPr>
  </w:style>
  <w:style w:type="paragraph" w:styleId="Header">
    <w:name w:val="header"/>
    <w:basedOn w:val="Normal"/>
    <w:link w:val="HeaderChar"/>
    <w:uiPriority w:val="99"/>
    <w:unhideWhenUsed/>
    <w:rsid w:val="003F38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8E9"/>
    <w:rPr>
      <w:rFonts w:ascii="Arial" w:eastAsiaTheme="minorEastAsia" w:hAnsi="Arial" w:cs="Arial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F38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8E9"/>
    <w:rPr>
      <w:rFonts w:ascii="Arial" w:eastAsiaTheme="minorEastAsia" w:hAnsi="Arial" w:cs="Arial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9"/>
    <w:rPr>
      <w:rFonts w:ascii="Tahoma" w:eastAsiaTheme="minorEastAsia" w:hAnsi="Tahoma" w:cs="Tahoma"/>
      <w:sz w:val="16"/>
      <w:szCs w:val="16"/>
      <w:lang w:eastAsia="en-IE"/>
    </w:rPr>
  </w:style>
  <w:style w:type="character" w:customStyle="1" w:styleId="Heading1Char">
    <w:name w:val="Heading 1 Char"/>
    <w:basedOn w:val="DefaultParagraphFont"/>
    <w:link w:val="Heading1"/>
    <w:rsid w:val="003F38E9"/>
    <w:rPr>
      <w:rFonts w:ascii="Arial" w:eastAsia="Calibri" w:hAnsi="Arial" w:cs="Arial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Admin</cp:lastModifiedBy>
  <cp:revision>2</cp:revision>
  <cp:lastPrinted>2017-04-06T11:14:00Z</cp:lastPrinted>
  <dcterms:created xsi:type="dcterms:W3CDTF">2018-01-19T10:25:00Z</dcterms:created>
  <dcterms:modified xsi:type="dcterms:W3CDTF">2018-01-19T10:25:00Z</dcterms:modified>
</cp:coreProperties>
</file>