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C32F4" w14:textId="77777777" w:rsidR="00182CBD" w:rsidRPr="007368E0" w:rsidRDefault="00182CBD" w:rsidP="00182CBD">
      <w:pPr>
        <w:pStyle w:val="Title"/>
        <w:rPr>
          <w:rFonts w:ascii="Arial" w:hAnsi="Arial"/>
          <w:sz w:val="22"/>
        </w:rPr>
      </w:pPr>
      <w:r w:rsidRPr="007368E0">
        <w:rPr>
          <w:rFonts w:ascii="Arial" w:hAnsi="Arial"/>
          <w:sz w:val="22"/>
        </w:rPr>
        <w:t>University College Dublin</w:t>
      </w:r>
    </w:p>
    <w:p w14:paraId="719B9E38" w14:textId="77777777" w:rsidR="00182CBD" w:rsidRPr="007368E0" w:rsidRDefault="00182CBD" w:rsidP="00182CBD">
      <w:pPr>
        <w:pStyle w:val="Subtitle"/>
      </w:pPr>
      <w:r w:rsidRPr="007368E0">
        <w:t>National University of Ireland</w:t>
      </w:r>
    </w:p>
    <w:p w14:paraId="7A11B38A" w14:textId="77777777" w:rsidR="00182CBD" w:rsidRPr="007368E0" w:rsidRDefault="00182CBD" w:rsidP="00182CBD">
      <w:pPr>
        <w:pStyle w:val="Heading5"/>
        <w:spacing w:before="80" w:after="80"/>
        <w:rPr>
          <w:rFonts w:ascii="Arial" w:hAnsi="Arial" w:cs="Arial"/>
          <w:sz w:val="22"/>
        </w:rPr>
      </w:pPr>
      <w:r w:rsidRPr="007368E0">
        <w:rPr>
          <w:rFonts w:ascii="Arial" w:hAnsi="Arial" w:cs="Arial"/>
          <w:sz w:val="22"/>
        </w:rPr>
        <w:t>PHILOSOPHY</w:t>
      </w:r>
    </w:p>
    <w:p w14:paraId="1421B63D" w14:textId="77777777" w:rsidR="00182CBD" w:rsidRPr="007368E0" w:rsidRDefault="00182CBD" w:rsidP="00182CBD">
      <w:pPr>
        <w:pStyle w:val="Heading5"/>
        <w:spacing w:before="80" w:after="80"/>
        <w:rPr>
          <w:rFonts w:ascii="Arial" w:hAnsi="Arial" w:cs="Arial"/>
          <w:sz w:val="22"/>
        </w:rPr>
      </w:pPr>
      <w:r>
        <w:rPr>
          <w:rFonts w:ascii="Arial" w:hAnsi="Arial" w:cs="Arial"/>
          <w:sz w:val="22"/>
        </w:rPr>
        <w:t>Level</w:t>
      </w:r>
      <w:r w:rsidRPr="007368E0">
        <w:rPr>
          <w:rFonts w:ascii="Arial" w:hAnsi="Arial" w:cs="Arial"/>
          <w:sz w:val="22"/>
        </w:rPr>
        <w:t xml:space="preserve"> 1 MODULES 20</w:t>
      </w:r>
      <w:r>
        <w:rPr>
          <w:rFonts w:ascii="Arial" w:hAnsi="Arial" w:cs="Arial"/>
          <w:sz w:val="22"/>
        </w:rPr>
        <w:t>13</w:t>
      </w:r>
      <w:r w:rsidRPr="007368E0">
        <w:rPr>
          <w:rFonts w:ascii="Arial" w:hAnsi="Arial" w:cs="Arial"/>
          <w:sz w:val="22"/>
        </w:rPr>
        <w:t>-20</w:t>
      </w:r>
      <w:r>
        <w:rPr>
          <w:rFonts w:ascii="Arial" w:hAnsi="Arial" w:cs="Arial"/>
          <w:sz w:val="22"/>
        </w:rPr>
        <w:t>14</w:t>
      </w:r>
    </w:p>
    <w:p w14:paraId="6C58F46F" w14:textId="77777777" w:rsidR="00182CBD" w:rsidRPr="007368E0" w:rsidRDefault="00182CBD" w:rsidP="00182CBD">
      <w:pPr>
        <w:spacing w:before="80" w:after="80"/>
        <w:rPr>
          <w:rFonts w:ascii="Arial" w:hAnsi="Arial" w:cs="Arial"/>
          <w:b/>
          <w:bCs/>
          <w:sz w:val="22"/>
        </w:rPr>
      </w:pPr>
    </w:p>
    <w:p w14:paraId="2BA641F5" w14:textId="77777777" w:rsidR="00182CBD" w:rsidRPr="007368E0" w:rsidRDefault="00182CBD" w:rsidP="00182CBD">
      <w:pPr>
        <w:spacing w:before="80" w:after="80"/>
        <w:jc w:val="center"/>
        <w:rPr>
          <w:rFonts w:ascii="Arial" w:hAnsi="Arial" w:cs="Arial"/>
          <w:b/>
          <w:bCs/>
          <w:sz w:val="22"/>
        </w:rPr>
      </w:pPr>
    </w:p>
    <w:tbl>
      <w:tblPr>
        <w:tblW w:w="1441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18"/>
        <w:gridCol w:w="4430"/>
        <w:gridCol w:w="236"/>
        <w:gridCol w:w="2705"/>
        <w:gridCol w:w="4521"/>
      </w:tblGrid>
      <w:tr w:rsidR="00182CBD" w:rsidRPr="007368E0" w14:paraId="7D5B57D1" w14:textId="77777777" w:rsidTr="00902E20">
        <w:tc>
          <w:tcPr>
            <w:tcW w:w="6948" w:type="dxa"/>
            <w:gridSpan w:val="2"/>
            <w:tcBorders>
              <w:top w:val="single" w:sz="4" w:space="0" w:color="auto"/>
              <w:left w:val="single" w:sz="4" w:space="0" w:color="auto"/>
              <w:bottom w:val="single" w:sz="4" w:space="0" w:color="auto"/>
              <w:right w:val="single" w:sz="4" w:space="0" w:color="auto"/>
            </w:tcBorders>
            <w:vAlign w:val="center"/>
          </w:tcPr>
          <w:p w14:paraId="243D22C1" w14:textId="77777777" w:rsidR="00182CBD" w:rsidRDefault="00182CBD" w:rsidP="00902E20">
            <w:pPr>
              <w:spacing w:before="160" w:after="160"/>
              <w:jc w:val="center"/>
              <w:rPr>
                <w:rFonts w:ascii="Arial" w:hAnsi="Arial" w:cs="Arial"/>
                <w:b/>
                <w:bCs/>
                <w:sz w:val="20"/>
              </w:rPr>
            </w:pPr>
            <w:r>
              <w:rPr>
                <w:rFonts w:ascii="Arial" w:hAnsi="Arial" w:cs="Arial"/>
                <w:b/>
                <w:bCs/>
                <w:sz w:val="20"/>
              </w:rPr>
              <w:t>First Semester</w:t>
            </w:r>
          </w:p>
          <w:p w14:paraId="586B1C48" w14:textId="77777777" w:rsidR="00182CBD" w:rsidRDefault="00182CBD" w:rsidP="00902E20">
            <w:pPr>
              <w:spacing w:before="160" w:after="160"/>
              <w:jc w:val="center"/>
              <w:rPr>
                <w:rFonts w:ascii="Arial" w:hAnsi="Arial" w:cs="Arial"/>
                <w:b/>
                <w:bCs/>
                <w:sz w:val="20"/>
              </w:rPr>
            </w:pPr>
            <w:r>
              <w:rPr>
                <w:rFonts w:ascii="Arial" w:hAnsi="Arial" w:cs="Arial"/>
                <w:b/>
                <w:bCs/>
                <w:sz w:val="20"/>
              </w:rPr>
              <w:t>(9 September – 29 November 2013)</w:t>
            </w:r>
          </w:p>
        </w:tc>
        <w:tc>
          <w:tcPr>
            <w:tcW w:w="236" w:type="dxa"/>
            <w:tcBorders>
              <w:top w:val="nil"/>
              <w:left w:val="single" w:sz="4" w:space="0" w:color="auto"/>
              <w:bottom w:val="nil"/>
              <w:right w:val="single" w:sz="4" w:space="0" w:color="auto"/>
            </w:tcBorders>
            <w:vAlign w:val="center"/>
          </w:tcPr>
          <w:p w14:paraId="2028CBA7" w14:textId="77777777" w:rsidR="00182CBD" w:rsidRDefault="00182CBD" w:rsidP="00902E20">
            <w:pPr>
              <w:spacing w:before="160" w:after="160"/>
              <w:jc w:val="center"/>
              <w:rPr>
                <w:rFonts w:ascii="Arial" w:hAnsi="Arial" w:cs="Arial"/>
                <w:b/>
                <w:bCs/>
                <w:sz w:val="20"/>
              </w:rPr>
            </w:pPr>
          </w:p>
        </w:tc>
        <w:tc>
          <w:tcPr>
            <w:tcW w:w="7226" w:type="dxa"/>
            <w:gridSpan w:val="2"/>
            <w:tcBorders>
              <w:top w:val="single" w:sz="4" w:space="0" w:color="auto"/>
              <w:left w:val="single" w:sz="4" w:space="0" w:color="auto"/>
              <w:bottom w:val="single" w:sz="4" w:space="0" w:color="auto"/>
              <w:right w:val="single" w:sz="4" w:space="0" w:color="auto"/>
            </w:tcBorders>
            <w:vAlign w:val="center"/>
          </w:tcPr>
          <w:p w14:paraId="581982CF" w14:textId="77777777" w:rsidR="00182CBD" w:rsidRDefault="00182CBD" w:rsidP="00902E20">
            <w:pPr>
              <w:spacing w:before="160" w:after="160"/>
              <w:jc w:val="center"/>
              <w:rPr>
                <w:rFonts w:ascii="Arial" w:hAnsi="Arial" w:cs="Arial"/>
                <w:b/>
                <w:bCs/>
                <w:sz w:val="20"/>
              </w:rPr>
            </w:pPr>
            <w:r>
              <w:rPr>
                <w:rFonts w:ascii="Arial" w:hAnsi="Arial" w:cs="Arial"/>
                <w:b/>
                <w:bCs/>
                <w:sz w:val="20"/>
              </w:rPr>
              <w:t>Second Semester</w:t>
            </w:r>
          </w:p>
          <w:p w14:paraId="65BC216E" w14:textId="77777777" w:rsidR="00182CBD" w:rsidRDefault="00182CBD" w:rsidP="00902E20">
            <w:pPr>
              <w:spacing w:before="160" w:after="160"/>
              <w:jc w:val="center"/>
              <w:rPr>
                <w:rFonts w:ascii="Arial" w:hAnsi="Arial" w:cs="Arial"/>
                <w:b/>
                <w:bCs/>
                <w:sz w:val="20"/>
              </w:rPr>
            </w:pPr>
            <w:r>
              <w:rPr>
                <w:rFonts w:ascii="Arial" w:hAnsi="Arial" w:cs="Arial"/>
                <w:b/>
                <w:bCs/>
                <w:sz w:val="20"/>
              </w:rPr>
              <w:t>(20 January – 7 March and 24 March – 25 April 2014)</w:t>
            </w:r>
          </w:p>
        </w:tc>
      </w:tr>
      <w:tr w:rsidR="00F765FB" w:rsidRPr="007368E0" w14:paraId="0FDB6434" w14:textId="77777777" w:rsidTr="00902E20">
        <w:tc>
          <w:tcPr>
            <w:tcW w:w="2518" w:type="dxa"/>
            <w:tcBorders>
              <w:top w:val="single" w:sz="4" w:space="0" w:color="auto"/>
              <w:left w:val="single" w:sz="4" w:space="0" w:color="auto"/>
              <w:bottom w:val="single" w:sz="4" w:space="0" w:color="auto"/>
              <w:right w:val="single" w:sz="4" w:space="0" w:color="auto"/>
            </w:tcBorders>
            <w:vAlign w:val="center"/>
          </w:tcPr>
          <w:p w14:paraId="696AB5CE" w14:textId="77777777" w:rsidR="00F765FB" w:rsidRDefault="00F765FB" w:rsidP="00915802">
            <w:pPr>
              <w:spacing w:before="80" w:after="80"/>
              <w:jc w:val="center"/>
              <w:rPr>
                <w:rFonts w:ascii="Arial" w:hAnsi="Arial" w:cs="Arial"/>
                <w:b/>
                <w:bCs/>
                <w:sz w:val="22"/>
              </w:rPr>
            </w:pPr>
            <w:r>
              <w:rPr>
                <w:rFonts w:ascii="Arial" w:hAnsi="Arial" w:cs="Arial"/>
                <w:b/>
                <w:bCs/>
                <w:sz w:val="22"/>
              </w:rPr>
              <w:t>Mon @ 10-11</w:t>
            </w:r>
          </w:p>
          <w:p w14:paraId="3DCD8776" w14:textId="77777777" w:rsidR="00F765FB" w:rsidRDefault="00F765FB" w:rsidP="00915802">
            <w:pPr>
              <w:spacing w:before="80" w:after="80"/>
              <w:jc w:val="center"/>
              <w:rPr>
                <w:rFonts w:ascii="Arial" w:hAnsi="Arial" w:cs="Arial"/>
                <w:b/>
                <w:bCs/>
                <w:sz w:val="22"/>
              </w:rPr>
            </w:pPr>
            <w:r>
              <w:rPr>
                <w:rFonts w:ascii="Arial" w:hAnsi="Arial" w:cs="Arial"/>
                <w:b/>
                <w:bCs/>
                <w:sz w:val="22"/>
              </w:rPr>
              <w:t>&amp;</w:t>
            </w:r>
          </w:p>
          <w:p w14:paraId="10D29BBA" w14:textId="77777777" w:rsidR="00F765FB" w:rsidRDefault="00F765FB" w:rsidP="00915802">
            <w:pPr>
              <w:spacing w:before="80" w:after="80"/>
              <w:jc w:val="center"/>
              <w:rPr>
                <w:rFonts w:ascii="Arial" w:hAnsi="Arial" w:cs="Arial"/>
                <w:b/>
                <w:bCs/>
                <w:sz w:val="22"/>
              </w:rPr>
            </w:pPr>
            <w:r>
              <w:rPr>
                <w:rFonts w:ascii="Arial" w:hAnsi="Arial" w:cs="Arial"/>
                <w:b/>
                <w:bCs/>
                <w:sz w:val="22"/>
              </w:rPr>
              <w:t>Wed @ 10-11</w:t>
            </w:r>
          </w:p>
          <w:p w14:paraId="58B22AAC" w14:textId="7AACEA96" w:rsidR="00F765FB" w:rsidRPr="007368E0" w:rsidRDefault="00F765FB" w:rsidP="00902E20">
            <w:pPr>
              <w:spacing w:before="80" w:after="80"/>
              <w:jc w:val="center"/>
              <w:rPr>
                <w:rFonts w:ascii="Arial" w:hAnsi="Arial" w:cs="Arial"/>
                <w:b/>
                <w:bCs/>
                <w:sz w:val="22"/>
              </w:rPr>
            </w:pPr>
            <w:r>
              <w:rPr>
                <w:rFonts w:ascii="Arial" w:hAnsi="Arial" w:cs="Arial"/>
                <w:b/>
                <w:bCs/>
                <w:sz w:val="22"/>
              </w:rPr>
              <w:t>Th. M</w:t>
            </w:r>
          </w:p>
        </w:tc>
        <w:tc>
          <w:tcPr>
            <w:tcW w:w="4430" w:type="dxa"/>
            <w:tcBorders>
              <w:top w:val="single" w:sz="4" w:space="0" w:color="auto"/>
              <w:left w:val="single" w:sz="4" w:space="0" w:color="auto"/>
              <w:bottom w:val="single" w:sz="4" w:space="0" w:color="auto"/>
              <w:right w:val="single" w:sz="4" w:space="0" w:color="auto"/>
            </w:tcBorders>
          </w:tcPr>
          <w:p w14:paraId="56B06949" w14:textId="77777777" w:rsidR="00F765FB" w:rsidRDefault="00F765FB" w:rsidP="00915802">
            <w:pPr>
              <w:jc w:val="center"/>
              <w:rPr>
                <w:rFonts w:ascii="Arial" w:hAnsi="Arial" w:cs="Arial"/>
                <w:b/>
                <w:bCs/>
                <w:sz w:val="22"/>
              </w:rPr>
            </w:pPr>
          </w:p>
          <w:p w14:paraId="48C40BD5" w14:textId="77777777" w:rsidR="00F765FB" w:rsidRPr="007368E0" w:rsidRDefault="00F765FB" w:rsidP="00915802">
            <w:pPr>
              <w:jc w:val="center"/>
              <w:rPr>
                <w:rFonts w:ascii="Arial" w:hAnsi="Arial" w:cs="Arial"/>
                <w:b/>
                <w:bCs/>
                <w:sz w:val="22"/>
              </w:rPr>
            </w:pPr>
            <w:r w:rsidRPr="007368E0">
              <w:rPr>
                <w:rFonts w:ascii="Arial" w:hAnsi="Arial" w:cs="Arial"/>
                <w:b/>
                <w:bCs/>
                <w:sz w:val="22"/>
              </w:rPr>
              <w:t>Introduction to Problems of Philosophy</w:t>
            </w:r>
          </w:p>
          <w:p w14:paraId="2406BCF4" w14:textId="77777777" w:rsidR="00F765FB" w:rsidRPr="007368E0" w:rsidRDefault="00F765FB" w:rsidP="00915802">
            <w:pPr>
              <w:jc w:val="center"/>
              <w:rPr>
                <w:rFonts w:ascii="Arial" w:hAnsi="Arial" w:cs="Arial"/>
                <w:b/>
                <w:bCs/>
                <w:sz w:val="22"/>
              </w:rPr>
            </w:pPr>
            <w:r w:rsidRPr="007368E0">
              <w:rPr>
                <w:rFonts w:ascii="Arial" w:hAnsi="Arial" w:cs="Arial"/>
                <w:b/>
                <w:bCs/>
                <w:sz w:val="22"/>
              </w:rPr>
              <w:t>PHIL10020</w:t>
            </w:r>
          </w:p>
          <w:p w14:paraId="318B9690" w14:textId="77777777" w:rsidR="00F765FB" w:rsidRDefault="00F765FB" w:rsidP="00915802">
            <w:pPr>
              <w:jc w:val="center"/>
              <w:rPr>
                <w:rFonts w:ascii="Arial" w:hAnsi="Arial" w:cs="Arial"/>
                <w:bCs/>
                <w:sz w:val="22"/>
              </w:rPr>
            </w:pPr>
            <w:r>
              <w:rPr>
                <w:rFonts w:ascii="Arial" w:hAnsi="Arial" w:cs="Arial"/>
                <w:bCs/>
                <w:sz w:val="22"/>
              </w:rPr>
              <w:t xml:space="preserve">Dr Jim O’Shea/Dr Christopher </w:t>
            </w:r>
            <w:proofErr w:type="spellStart"/>
            <w:r>
              <w:rPr>
                <w:rFonts w:ascii="Arial" w:hAnsi="Arial" w:cs="Arial"/>
                <w:bCs/>
                <w:sz w:val="22"/>
              </w:rPr>
              <w:t>Cowley</w:t>
            </w:r>
            <w:proofErr w:type="spellEnd"/>
          </w:p>
          <w:p w14:paraId="1804ABA0" w14:textId="77777777" w:rsidR="00F765FB" w:rsidRPr="007368E0" w:rsidRDefault="00F765FB" w:rsidP="00902E20">
            <w:pPr>
              <w:jc w:val="center"/>
              <w:rPr>
                <w:rFonts w:ascii="Arial" w:hAnsi="Arial" w:cs="Arial"/>
                <w:b/>
                <w:bCs/>
                <w:sz w:val="22"/>
              </w:rPr>
            </w:pPr>
          </w:p>
        </w:tc>
        <w:tc>
          <w:tcPr>
            <w:tcW w:w="236" w:type="dxa"/>
            <w:tcBorders>
              <w:top w:val="nil"/>
              <w:left w:val="single" w:sz="4" w:space="0" w:color="auto"/>
              <w:bottom w:val="nil"/>
              <w:right w:val="single" w:sz="4" w:space="0" w:color="auto"/>
            </w:tcBorders>
          </w:tcPr>
          <w:p w14:paraId="0638E901" w14:textId="77777777" w:rsidR="00F765FB" w:rsidRPr="007368E0" w:rsidRDefault="00F765FB" w:rsidP="00902E20">
            <w:pPr>
              <w:spacing w:before="80" w:after="80"/>
              <w:jc w:val="center"/>
              <w:rPr>
                <w:rFonts w:ascii="Arial" w:hAnsi="Arial" w:cs="Arial"/>
                <w:b/>
                <w:bCs/>
                <w:sz w:val="22"/>
              </w:rPr>
            </w:pPr>
          </w:p>
        </w:tc>
        <w:tc>
          <w:tcPr>
            <w:tcW w:w="2705" w:type="dxa"/>
            <w:tcBorders>
              <w:top w:val="single" w:sz="4" w:space="0" w:color="auto"/>
              <w:left w:val="single" w:sz="4" w:space="0" w:color="auto"/>
              <w:bottom w:val="single" w:sz="4" w:space="0" w:color="auto"/>
              <w:right w:val="single" w:sz="4" w:space="0" w:color="auto"/>
            </w:tcBorders>
            <w:vAlign w:val="center"/>
          </w:tcPr>
          <w:p w14:paraId="531BD573" w14:textId="77777777" w:rsidR="00F765FB" w:rsidRDefault="00F765FB" w:rsidP="00915802">
            <w:pPr>
              <w:spacing w:before="80" w:after="80"/>
              <w:jc w:val="center"/>
              <w:rPr>
                <w:rFonts w:ascii="Arial" w:hAnsi="Arial" w:cs="Arial"/>
                <w:b/>
                <w:bCs/>
                <w:sz w:val="22"/>
              </w:rPr>
            </w:pPr>
            <w:r>
              <w:rPr>
                <w:rFonts w:ascii="Arial" w:hAnsi="Arial" w:cs="Arial"/>
                <w:b/>
                <w:bCs/>
                <w:sz w:val="22"/>
              </w:rPr>
              <w:t>Mon @ 10-11</w:t>
            </w:r>
          </w:p>
          <w:p w14:paraId="6DD86D06" w14:textId="77777777" w:rsidR="00F765FB" w:rsidRDefault="00F765FB" w:rsidP="00915802">
            <w:pPr>
              <w:spacing w:before="80" w:after="80"/>
              <w:jc w:val="center"/>
              <w:rPr>
                <w:rFonts w:ascii="Arial" w:hAnsi="Arial" w:cs="Arial"/>
                <w:b/>
                <w:bCs/>
                <w:sz w:val="22"/>
              </w:rPr>
            </w:pPr>
            <w:r>
              <w:rPr>
                <w:rFonts w:ascii="Arial" w:hAnsi="Arial" w:cs="Arial"/>
                <w:b/>
                <w:bCs/>
                <w:sz w:val="22"/>
              </w:rPr>
              <w:t>&amp;</w:t>
            </w:r>
          </w:p>
          <w:p w14:paraId="22DB6DA0" w14:textId="77777777" w:rsidR="00F765FB" w:rsidRDefault="00F765FB" w:rsidP="00915802">
            <w:pPr>
              <w:spacing w:before="80" w:after="80"/>
              <w:jc w:val="center"/>
              <w:rPr>
                <w:rFonts w:ascii="Arial" w:hAnsi="Arial" w:cs="Arial"/>
                <w:b/>
                <w:bCs/>
                <w:sz w:val="22"/>
              </w:rPr>
            </w:pPr>
            <w:r>
              <w:rPr>
                <w:rFonts w:ascii="Arial" w:hAnsi="Arial" w:cs="Arial"/>
                <w:b/>
                <w:bCs/>
                <w:sz w:val="22"/>
              </w:rPr>
              <w:t>Wed @ 10-11</w:t>
            </w:r>
          </w:p>
          <w:p w14:paraId="2F642746" w14:textId="57096313" w:rsidR="00F765FB" w:rsidRPr="007368E0" w:rsidRDefault="00F765FB" w:rsidP="00902E20">
            <w:pPr>
              <w:spacing w:before="80" w:after="80"/>
              <w:jc w:val="center"/>
              <w:rPr>
                <w:rFonts w:ascii="Arial" w:hAnsi="Arial" w:cs="Arial"/>
                <w:b/>
                <w:bCs/>
                <w:sz w:val="22"/>
              </w:rPr>
            </w:pPr>
            <w:r>
              <w:rPr>
                <w:rFonts w:ascii="Arial" w:hAnsi="Arial" w:cs="Arial"/>
                <w:b/>
                <w:bCs/>
                <w:sz w:val="22"/>
              </w:rPr>
              <w:t>Th. M</w:t>
            </w:r>
          </w:p>
        </w:tc>
        <w:tc>
          <w:tcPr>
            <w:tcW w:w="4521" w:type="dxa"/>
            <w:tcBorders>
              <w:top w:val="single" w:sz="4" w:space="0" w:color="auto"/>
              <w:left w:val="single" w:sz="4" w:space="0" w:color="auto"/>
              <w:bottom w:val="single" w:sz="4" w:space="0" w:color="auto"/>
              <w:right w:val="single" w:sz="4" w:space="0" w:color="auto"/>
            </w:tcBorders>
          </w:tcPr>
          <w:p w14:paraId="64A7DC3D" w14:textId="77777777" w:rsidR="00F765FB" w:rsidRDefault="00F765FB" w:rsidP="00915802">
            <w:pPr>
              <w:jc w:val="center"/>
              <w:rPr>
                <w:rFonts w:ascii="Arial" w:hAnsi="Arial" w:cs="Arial"/>
                <w:b/>
                <w:bCs/>
                <w:sz w:val="22"/>
              </w:rPr>
            </w:pPr>
          </w:p>
          <w:p w14:paraId="16B8F9A9" w14:textId="77777777" w:rsidR="00F765FB" w:rsidRPr="007368E0" w:rsidRDefault="00F765FB" w:rsidP="00915802">
            <w:pPr>
              <w:jc w:val="center"/>
              <w:rPr>
                <w:rFonts w:ascii="Arial" w:hAnsi="Arial" w:cs="Arial"/>
                <w:b/>
                <w:bCs/>
                <w:sz w:val="22"/>
              </w:rPr>
            </w:pPr>
            <w:r>
              <w:rPr>
                <w:rFonts w:ascii="Arial" w:hAnsi="Arial" w:cs="Arial"/>
                <w:b/>
                <w:bCs/>
                <w:sz w:val="22"/>
              </w:rPr>
              <w:t>The Search for Meaning</w:t>
            </w:r>
          </w:p>
          <w:p w14:paraId="514E98A4" w14:textId="77777777" w:rsidR="00F765FB" w:rsidRPr="007368E0" w:rsidRDefault="00F765FB" w:rsidP="00915802">
            <w:pPr>
              <w:jc w:val="center"/>
              <w:rPr>
                <w:rFonts w:ascii="Arial" w:hAnsi="Arial" w:cs="Arial"/>
                <w:b/>
                <w:bCs/>
                <w:sz w:val="22"/>
              </w:rPr>
            </w:pPr>
            <w:r w:rsidRPr="007368E0">
              <w:rPr>
                <w:rFonts w:ascii="Arial" w:hAnsi="Arial" w:cs="Arial"/>
                <w:b/>
                <w:bCs/>
                <w:sz w:val="22"/>
              </w:rPr>
              <w:t>PHIL 10</w:t>
            </w:r>
            <w:r>
              <w:rPr>
                <w:rFonts w:ascii="Arial" w:hAnsi="Arial" w:cs="Arial"/>
                <w:b/>
                <w:bCs/>
                <w:sz w:val="22"/>
              </w:rPr>
              <w:t>11</w:t>
            </w:r>
            <w:r w:rsidRPr="007368E0">
              <w:rPr>
                <w:rFonts w:ascii="Arial" w:hAnsi="Arial" w:cs="Arial"/>
                <w:b/>
                <w:bCs/>
                <w:sz w:val="22"/>
              </w:rPr>
              <w:t>0</w:t>
            </w:r>
          </w:p>
          <w:p w14:paraId="1D7796A8" w14:textId="0E5BFED3" w:rsidR="00F765FB" w:rsidRPr="007368E0" w:rsidRDefault="0040385E" w:rsidP="00902E20">
            <w:pPr>
              <w:jc w:val="center"/>
              <w:rPr>
                <w:rFonts w:ascii="Arial" w:hAnsi="Arial" w:cs="Arial"/>
                <w:bCs/>
                <w:sz w:val="22"/>
              </w:rPr>
            </w:pPr>
            <w:bookmarkStart w:id="0" w:name="_GoBack"/>
            <w:bookmarkEnd w:id="0"/>
            <w:r>
              <w:rPr>
                <w:rFonts w:ascii="Arial" w:hAnsi="Arial" w:cs="Arial"/>
                <w:bCs/>
                <w:sz w:val="22"/>
              </w:rPr>
              <w:t xml:space="preserve">Dr Luna </w:t>
            </w:r>
            <w:proofErr w:type="spellStart"/>
            <w:r>
              <w:rPr>
                <w:rFonts w:ascii="Arial" w:hAnsi="Arial" w:cs="Arial"/>
                <w:bCs/>
                <w:sz w:val="22"/>
              </w:rPr>
              <w:t>Dolezal</w:t>
            </w:r>
            <w:proofErr w:type="spellEnd"/>
            <w:r w:rsidR="00F765FB">
              <w:rPr>
                <w:rFonts w:ascii="Arial" w:hAnsi="Arial" w:cs="Arial"/>
                <w:bCs/>
                <w:sz w:val="22"/>
              </w:rPr>
              <w:t>/Prof Gerard Casey</w:t>
            </w:r>
          </w:p>
        </w:tc>
      </w:tr>
      <w:tr w:rsidR="00F765FB" w:rsidRPr="007368E0" w14:paraId="45A1ADC8" w14:textId="77777777" w:rsidTr="00902E20">
        <w:tc>
          <w:tcPr>
            <w:tcW w:w="2518" w:type="dxa"/>
            <w:tcBorders>
              <w:top w:val="single" w:sz="4" w:space="0" w:color="auto"/>
              <w:left w:val="single" w:sz="4" w:space="0" w:color="auto"/>
              <w:bottom w:val="single" w:sz="4" w:space="0" w:color="auto"/>
              <w:right w:val="single" w:sz="4" w:space="0" w:color="auto"/>
            </w:tcBorders>
            <w:vAlign w:val="center"/>
          </w:tcPr>
          <w:p w14:paraId="4DE747FA" w14:textId="77777777" w:rsidR="00F765FB" w:rsidRDefault="00F765FB" w:rsidP="00915802">
            <w:pPr>
              <w:spacing w:before="80" w:after="80"/>
              <w:jc w:val="center"/>
              <w:rPr>
                <w:rFonts w:ascii="Arial" w:hAnsi="Arial" w:cs="Arial"/>
                <w:b/>
                <w:bCs/>
                <w:sz w:val="22"/>
              </w:rPr>
            </w:pPr>
            <w:r>
              <w:rPr>
                <w:rFonts w:ascii="Arial" w:hAnsi="Arial" w:cs="Arial"/>
                <w:b/>
                <w:bCs/>
                <w:sz w:val="22"/>
              </w:rPr>
              <w:t>Mon @ 11-12</w:t>
            </w:r>
          </w:p>
          <w:p w14:paraId="3CC12CD2" w14:textId="77777777" w:rsidR="00F765FB" w:rsidRDefault="00F765FB" w:rsidP="00915802">
            <w:pPr>
              <w:spacing w:before="80" w:after="80"/>
              <w:jc w:val="center"/>
              <w:rPr>
                <w:rFonts w:ascii="Arial" w:hAnsi="Arial" w:cs="Arial"/>
                <w:b/>
                <w:bCs/>
                <w:sz w:val="22"/>
              </w:rPr>
            </w:pPr>
            <w:r>
              <w:rPr>
                <w:rFonts w:ascii="Arial" w:hAnsi="Arial" w:cs="Arial"/>
                <w:b/>
                <w:bCs/>
                <w:sz w:val="22"/>
              </w:rPr>
              <w:t>&amp;</w:t>
            </w:r>
          </w:p>
          <w:p w14:paraId="59E13673" w14:textId="77777777" w:rsidR="00F765FB" w:rsidRDefault="00F765FB" w:rsidP="00915802">
            <w:pPr>
              <w:spacing w:before="80" w:after="80"/>
              <w:jc w:val="center"/>
              <w:rPr>
                <w:rFonts w:ascii="Arial" w:hAnsi="Arial" w:cs="Arial"/>
                <w:b/>
                <w:bCs/>
                <w:sz w:val="22"/>
              </w:rPr>
            </w:pPr>
            <w:r>
              <w:rPr>
                <w:rFonts w:ascii="Arial" w:hAnsi="Arial" w:cs="Arial"/>
                <w:b/>
                <w:bCs/>
                <w:sz w:val="22"/>
              </w:rPr>
              <w:t>Wed @ 12-1</w:t>
            </w:r>
          </w:p>
          <w:p w14:paraId="0E7594C0" w14:textId="2FF2C287" w:rsidR="00F765FB" w:rsidRPr="007368E0" w:rsidRDefault="00F765FB" w:rsidP="00902E20">
            <w:pPr>
              <w:spacing w:before="80" w:after="80"/>
              <w:jc w:val="center"/>
              <w:rPr>
                <w:rFonts w:ascii="Arial" w:hAnsi="Arial" w:cs="Arial"/>
                <w:b/>
                <w:bCs/>
                <w:sz w:val="22"/>
              </w:rPr>
            </w:pPr>
            <w:r>
              <w:rPr>
                <w:rFonts w:ascii="Arial" w:hAnsi="Arial" w:cs="Arial"/>
                <w:b/>
                <w:bCs/>
                <w:sz w:val="22"/>
              </w:rPr>
              <w:t>Th. M</w:t>
            </w:r>
          </w:p>
        </w:tc>
        <w:tc>
          <w:tcPr>
            <w:tcW w:w="4430" w:type="dxa"/>
            <w:tcBorders>
              <w:top w:val="single" w:sz="4" w:space="0" w:color="auto"/>
              <w:left w:val="single" w:sz="4" w:space="0" w:color="auto"/>
              <w:bottom w:val="single" w:sz="4" w:space="0" w:color="auto"/>
              <w:right w:val="single" w:sz="4" w:space="0" w:color="auto"/>
            </w:tcBorders>
          </w:tcPr>
          <w:p w14:paraId="0F1D8C56" w14:textId="77777777" w:rsidR="00F765FB" w:rsidRDefault="00F765FB" w:rsidP="00915802">
            <w:pPr>
              <w:jc w:val="center"/>
              <w:rPr>
                <w:rFonts w:ascii="Arial" w:hAnsi="Arial" w:cs="Arial"/>
                <w:b/>
                <w:bCs/>
                <w:sz w:val="22"/>
              </w:rPr>
            </w:pPr>
          </w:p>
          <w:p w14:paraId="7B9D8A2B" w14:textId="77777777" w:rsidR="00F765FB" w:rsidRPr="007368E0" w:rsidRDefault="00F765FB" w:rsidP="00915802">
            <w:pPr>
              <w:jc w:val="center"/>
              <w:rPr>
                <w:rFonts w:ascii="Arial" w:hAnsi="Arial" w:cs="Arial"/>
                <w:b/>
                <w:bCs/>
                <w:sz w:val="22"/>
              </w:rPr>
            </w:pPr>
            <w:r w:rsidRPr="007368E0">
              <w:rPr>
                <w:rFonts w:ascii="Arial" w:hAnsi="Arial" w:cs="Arial"/>
                <w:b/>
                <w:bCs/>
                <w:sz w:val="22"/>
              </w:rPr>
              <w:t xml:space="preserve">Introduction to </w:t>
            </w:r>
            <w:r>
              <w:rPr>
                <w:rFonts w:ascii="Arial" w:hAnsi="Arial" w:cs="Arial"/>
                <w:b/>
                <w:bCs/>
                <w:sz w:val="22"/>
              </w:rPr>
              <w:t>Greek</w:t>
            </w:r>
            <w:r w:rsidRPr="007368E0">
              <w:rPr>
                <w:rFonts w:ascii="Arial" w:hAnsi="Arial" w:cs="Arial"/>
                <w:b/>
                <w:bCs/>
                <w:sz w:val="22"/>
              </w:rPr>
              <w:t xml:space="preserve"> Philosophy</w:t>
            </w:r>
            <w:r>
              <w:rPr>
                <w:rFonts w:ascii="Arial" w:hAnsi="Arial" w:cs="Arial"/>
                <w:b/>
                <w:bCs/>
                <w:sz w:val="22"/>
              </w:rPr>
              <w:t xml:space="preserve"> PHIL 1007</w:t>
            </w:r>
            <w:r w:rsidRPr="007368E0">
              <w:rPr>
                <w:rFonts w:ascii="Arial" w:hAnsi="Arial" w:cs="Arial"/>
                <w:b/>
                <w:bCs/>
                <w:sz w:val="22"/>
              </w:rPr>
              <w:t>0</w:t>
            </w:r>
          </w:p>
          <w:p w14:paraId="65CA8609" w14:textId="77777777" w:rsidR="00F765FB" w:rsidRDefault="00F765FB" w:rsidP="00915802">
            <w:pPr>
              <w:jc w:val="center"/>
              <w:rPr>
                <w:rFonts w:ascii="Arial" w:hAnsi="Arial" w:cs="Arial"/>
                <w:bCs/>
                <w:sz w:val="22"/>
              </w:rPr>
            </w:pPr>
            <w:r>
              <w:rPr>
                <w:rFonts w:ascii="Arial" w:hAnsi="Arial" w:cs="Arial"/>
                <w:bCs/>
                <w:sz w:val="22"/>
              </w:rPr>
              <w:t>Prof Fran O’Rourke/Dr Tim Crowley</w:t>
            </w:r>
          </w:p>
          <w:p w14:paraId="1BEB5FBA" w14:textId="77777777" w:rsidR="00F765FB" w:rsidRPr="007368E0" w:rsidRDefault="00F765FB" w:rsidP="00902E20">
            <w:pPr>
              <w:jc w:val="center"/>
              <w:rPr>
                <w:rFonts w:ascii="Arial" w:hAnsi="Arial" w:cs="Arial"/>
                <w:bCs/>
                <w:sz w:val="22"/>
              </w:rPr>
            </w:pPr>
          </w:p>
        </w:tc>
        <w:tc>
          <w:tcPr>
            <w:tcW w:w="236" w:type="dxa"/>
            <w:tcBorders>
              <w:top w:val="nil"/>
              <w:left w:val="single" w:sz="4" w:space="0" w:color="auto"/>
              <w:bottom w:val="nil"/>
              <w:right w:val="single" w:sz="4" w:space="0" w:color="auto"/>
            </w:tcBorders>
          </w:tcPr>
          <w:p w14:paraId="2FC41E70" w14:textId="77777777" w:rsidR="00F765FB" w:rsidRPr="007368E0" w:rsidRDefault="00F765FB" w:rsidP="00902E20">
            <w:pPr>
              <w:spacing w:before="80" w:after="80"/>
              <w:jc w:val="center"/>
              <w:rPr>
                <w:rFonts w:ascii="Arial" w:hAnsi="Arial" w:cs="Arial"/>
                <w:b/>
                <w:bCs/>
                <w:sz w:val="22"/>
              </w:rPr>
            </w:pPr>
          </w:p>
        </w:tc>
        <w:tc>
          <w:tcPr>
            <w:tcW w:w="2705" w:type="dxa"/>
            <w:tcBorders>
              <w:top w:val="single" w:sz="4" w:space="0" w:color="auto"/>
              <w:left w:val="single" w:sz="4" w:space="0" w:color="auto"/>
              <w:bottom w:val="single" w:sz="4" w:space="0" w:color="auto"/>
              <w:right w:val="single" w:sz="4" w:space="0" w:color="auto"/>
            </w:tcBorders>
            <w:vAlign w:val="center"/>
          </w:tcPr>
          <w:p w14:paraId="2584EF32" w14:textId="77777777" w:rsidR="00F765FB" w:rsidRDefault="00F765FB" w:rsidP="00915802">
            <w:pPr>
              <w:spacing w:before="80" w:after="80"/>
              <w:jc w:val="center"/>
              <w:rPr>
                <w:rFonts w:ascii="Arial" w:hAnsi="Arial" w:cs="Arial"/>
                <w:b/>
                <w:bCs/>
                <w:sz w:val="22"/>
              </w:rPr>
            </w:pPr>
            <w:r>
              <w:rPr>
                <w:rFonts w:ascii="Arial" w:hAnsi="Arial" w:cs="Arial"/>
                <w:b/>
                <w:bCs/>
                <w:sz w:val="22"/>
              </w:rPr>
              <w:t>Mon @ 11-12</w:t>
            </w:r>
          </w:p>
          <w:p w14:paraId="77D92887" w14:textId="77777777" w:rsidR="00F765FB" w:rsidRDefault="00F765FB" w:rsidP="00915802">
            <w:pPr>
              <w:spacing w:before="80" w:after="80"/>
              <w:jc w:val="center"/>
              <w:rPr>
                <w:rFonts w:ascii="Arial" w:hAnsi="Arial" w:cs="Arial"/>
                <w:b/>
                <w:bCs/>
                <w:sz w:val="22"/>
              </w:rPr>
            </w:pPr>
            <w:r>
              <w:rPr>
                <w:rFonts w:ascii="Arial" w:hAnsi="Arial" w:cs="Arial"/>
                <w:b/>
                <w:bCs/>
                <w:sz w:val="22"/>
              </w:rPr>
              <w:t>&amp;</w:t>
            </w:r>
          </w:p>
          <w:p w14:paraId="60F4BB4D" w14:textId="77777777" w:rsidR="00F765FB" w:rsidRDefault="00F765FB" w:rsidP="00915802">
            <w:pPr>
              <w:spacing w:before="80" w:after="80"/>
              <w:jc w:val="center"/>
              <w:rPr>
                <w:rFonts w:ascii="Arial" w:hAnsi="Arial" w:cs="Arial"/>
                <w:b/>
                <w:bCs/>
                <w:sz w:val="22"/>
              </w:rPr>
            </w:pPr>
            <w:r>
              <w:rPr>
                <w:rFonts w:ascii="Arial" w:hAnsi="Arial" w:cs="Arial"/>
                <w:b/>
                <w:bCs/>
                <w:sz w:val="22"/>
              </w:rPr>
              <w:t>Wed @ 12-1</w:t>
            </w:r>
          </w:p>
          <w:p w14:paraId="52275BD2" w14:textId="27C26758" w:rsidR="00F765FB" w:rsidRPr="007368E0" w:rsidRDefault="00F765FB" w:rsidP="00902E20">
            <w:pPr>
              <w:spacing w:before="80" w:after="80"/>
              <w:jc w:val="center"/>
              <w:rPr>
                <w:rFonts w:ascii="Arial" w:hAnsi="Arial" w:cs="Arial"/>
                <w:b/>
                <w:bCs/>
                <w:sz w:val="22"/>
              </w:rPr>
            </w:pPr>
            <w:r>
              <w:rPr>
                <w:rFonts w:ascii="Arial" w:hAnsi="Arial" w:cs="Arial"/>
                <w:b/>
                <w:bCs/>
                <w:sz w:val="22"/>
              </w:rPr>
              <w:t>Th. M</w:t>
            </w:r>
          </w:p>
        </w:tc>
        <w:tc>
          <w:tcPr>
            <w:tcW w:w="4521" w:type="dxa"/>
            <w:tcBorders>
              <w:top w:val="single" w:sz="4" w:space="0" w:color="auto"/>
              <w:left w:val="single" w:sz="4" w:space="0" w:color="auto"/>
              <w:bottom w:val="single" w:sz="4" w:space="0" w:color="auto"/>
              <w:right w:val="single" w:sz="4" w:space="0" w:color="auto"/>
            </w:tcBorders>
          </w:tcPr>
          <w:p w14:paraId="6518783A" w14:textId="77777777" w:rsidR="00F765FB" w:rsidRDefault="00F765FB" w:rsidP="00915802">
            <w:pPr>
              <w:jc w:val="center"/>
              <w:rPr>
                <w:rFonts w:ascii="Arial" w:hAnsi="Arial" w:cs="Arial"/>
                <w:b/>
                <w:bCs/>
                <w:sz w:val="22"/>
              </w:rPr>
            </w:pPr>
          </w:p>
          <w:p w14:paraId="76C93138" w14:textId="77777777" w:rsidR="00F765FB" w:rsidRPr="007368E0" w:rsidRDefault="00F765FB" w:rsidP="00915802">
            <w:pPr>
              <w:jc w:val="center"/>
              <w:rPr>
                <w:rFonts w:ascii="Arial" w:hAnsi="Arial" w:cs="Arial"/>
                <w:b/>
                <w:bCs/>
                <w:sz w:val="22"/>
              </w:rPr>
            </w:pPr>
            <w:r w:rsidRPr="007368E0">
              <w:rPr>
                <w:rFonts w:ascii="Arial" w:hAnsi="Arial" w:cs="Arial"/>
                <w:b/>
                <w:bCs/>
                <w:sz w:val="22"/>
              </w:rPr>
              <w:t>Introductio</w:t>
            </w:r>
            <w:r>
              <w:rPr>
                <w:rFonts w:ascii="Arial" w:hAnsi="Arial" w:cs="Arial"/>
                <w:b/>
                <w:bCs/>
                <w:sz w:val="22"/>
              </w:rPr>
              <w:t>n to Continental Philosophy PHIL 10100</w:t>
            </w:r>
          </w:p>
          <w:p w14:paraId="31C74B54" w14:textId="1F721D9E" w:rsidR="00F765FB" w:rsidRPr="007368E0" w:rsidRDefault="00F765FB" w:rsidP="00902E20">
            <w:pPr>
              <w:jc w:val="center"/>
              <w:rPr>
                <w:rFonts w:ascii="Arial" w:hAnsi="Arial" w:cs="Arial"/>
                <w:bCs/>
                <w:sz w:val="22"/>
              </w:rPr>
            </w:pPr>
            <w:r>
              <w:rPr>
                <w:rFonts w:ascii="Arial" w:hAnsi="Arial" w:cs="Arial"/>
                <w:bCs/>
                <w:sz w:val="22"/>
              </w:rPr>
              <w:t>Prof Brian O’Connor/Prof Maeve Cooke</w:t>
            </w:r>
          </w:p>
        </w:tc>
      </w:tr>
      <w:tr w:rsidR="00F765FB" w:rsidRPr="007368E0" w14:paraId="6633C278" w14:textId="77777777" w:rsidTr="00902E20">
        <w:tc>
          <w:tcPr>
            <w:tcW w:w="2518" w:type="dxa"/>
            <w:tcBorders>
              <w:top w:val="single" w:sz="4" w:space="0" w:color="auto"/>
              <w:left w:val="single" w:sz="4" w:space="0" w:color="auto"/>
              <w:bottom w:val="single" w:sz="4" w:space="0" w:color="auto"/>
              <w:right w:val="single" w:sz="4" w:space="0" w:color="auto"/>
            </w:tcBorders>
            <w:vAlign w:val="center"/>
          </w:tcPr>
          <w:p w14:paraId="77E6FC01" w14:textId="77777777" w:rsidR="00F765FB" w:rsidRDefault="00F765FB" w:rsidP="00915802">
            <w:pPr>
              <w:spacing w:before="80" w:after="80"/>
              <w:jc w:val="center"/>
              <w:rPr>
                <w:rFonts w:ascii="Arial" w:hAnsi="Arial" w:cs="Arial"/>
                <w:b/>
                <w:bCs/>
                <w:sz w:val="22"/>
              </w:rPr>
            </w:pPr>
            <w:r>
              <w:rPr>
                <w:rFonts w:ascii="Arial" w:hAnsi="Arial" w:cs="Arial"/>
                <w:b/>
                <w:bCs/>
                <w:sz w:val="22"/>
              </w:rPr>
              <w:t>Tues @ 12-1</w:t>
            </w:r>
          </w:p>
          <w:p w14:paraId="735EA8BF" w14:textId="77777777" w:rsidR="00F765FB" w:rsidRDefault="00F765FB" w:rsidP="00915802">
            <w:pPr>
              <w:spacing w:before="80" w:after="80"/>
              <w:jc w:val="center"/>
              <w:rPr>
                <w:rFonts w:ascii="Arial" w:hAnsi="Arial" w:cs="Arial"/>
                <w:b/>
                <w:bCs/>
                <w:sz w:val="22"/>
              </w:rPr>
            </w:pPr>
            <w:r>
              <w:rPr>
                <w:rFonts w:ascii="Arial" w:hAnsi="Arial" w:cs="Arial"/>
                <w:b/>
                <w:bCs/>
                <w:sz w:val="22"/>
              </w:rPr>
              <w:t>Th. Q</w:t>
            </w:r>
          </w:p>
          <w:p w14:paraId="117CA74B" w14:textId="77777777" w:rsidR="00F765FB" w:rsidRDefault="00F765FB" w:rsidP="00915802">
            <w:pPr>
              <w:spacing w:before="80" w:after="80"/>
              <w:jc w:val="center"/>
              <w:rPr>
                <w:rFonts w:ascii="Arial" w:hAnsi="Arial" w:cs="Arial"/>
                <w:b/>
                <w:bCs/>
                <w:sz w:val="22"/>
              </w:rPr>
            </w:pPr>
            <w:r>
              <w:rPr>
                <w:rFonts w:ascii="Arial" w:hAnsi="Arial" w:cs="Arial"/>
                <w:b/>
                <w:bCs/>
                <w:sz w:val="22"/>
              </w:rPr>
              <w:t>&amp;</w:t>
            </w:r>
          </w:p>
          <w:p w14:paraId="762A9E1E" w14:textId="77777777" w:rsidR="00F765FB" w:rsidRDefault="00F765FB" w:rsidP="00915802">
            <w:pPr>
              <w:spacing w:before="80" w:after="80"/>
              <w:jc w:val="center"/>
              <w:rPr>
                <w:rFonts w:ascii="Arial" w:hAnsi="Arial" w:cs="Arial"/>
                <w:b/>
                <w:bCs/>
                <w:sz w:val="22"/>
              </w:rPr>
            </w:pPr>
            <w:r>
              <w:rPr>
                <w:rFonts w:ascii="Arial" w:hAnsi="Arial" w:cs="Arial"/>
                <w:b/>
                <w:bCs/>
                <w:sz w:val="22"/>
              </w:rPr>
              <w:t>Thurs @ 11-12</w:t>
            </w:r>
          </w:p>
          <w:p w14:paraId="1C906A52" w14:textId="5C00D5BD" w:rsidR="00F765FB" w:rsidRPr="007368E0" w:rsidRDefault="00F765FB" w:rsidP="00902E20">
            <w:pPr>
              <w:spacing w:before="80" w:after="80"/>
              <w:jc w:val="center"/>
              <w:rPr>
                <w:rFonts w:ascii="Arial" w:hAnsi="Arial" w:cs="Arial"/>
                <w:b/>
                <w:bCs/>
                <w:sz w:val="22"/>
              </w:rPr>
            </w:pPr>
            <w:r>
              <w:rPr>
                <w:rFonts w:ascii="Arial" w:hAnsi="Arial" w:cs="Arial"/>
                <w:b/>
                <w:bCs/>
                <w:sz w:val="22"/>
              </w:rPr>
              <w:t>Th. P</w:t>
            </w:r>
          </w:p>
        </w:tc>
        <w:tc>
          <w:tcPr>
            <w:tcW w:w="4430" w:type="dxa"/>
            <w:tcBorders>
              <w:top w:val="single" w:sz="4" w:space="0" w:color="auto"/>
              <w:left w:val="single" w:sz="4" w:space="0" w:color="auto"/>
              <w:bottom w:val="single" w:sz="4" w:space="0" w:color="auto"/>
              <w:right w:val="single" w:sz="4" w:space="0" w:color="auto"/>
            </w:tcBorders>
          </w:tcPr>
          <w:p w14:paraId="2714A2C8" w14:textId="77777777" w:rsidR="00F765FB" w:rsidRDefault="00F765FB" w:rsidP="00915802">
            <w:pPr>
              <w:jc w:val="center"/>
              <w:rPr>
                <w:rFonts w:ascii="Arial" w:hAnsi="Arial" w:cs="Arial"/>
                <w:b/>
                <w:bCs/>
                <w:sz w:val="22"/>
              </w:rPr>
            </w:pPr>
          </w:p>
          <w:p w14:paraId="43256CD7" w14:textId="77777777" w:rsidR="00115407" w:rsidRDefault="00115407" w:rsidP="00915802">
            <w:pPr>
              <w:jc w:val="center"/>
              <w:rPr>
                <w:rFonts w:ascii="Arial" w:hAnsi="Arial" w:cs="Arial"/>
                <w:b/>
                <w:bCs/>
                <w:sz w:val="22"/>
              </w:rPr>
            </w:pPr>
          </w:p>
          <w:p w14:paraId="5DB59471" w14:textId="77777777" w:rsidR="00F765FB" w:rsidRDefault="00F765FB" w:rsidP="00915802">
            <w:pPr>
              <w:jc w:val="center"/>
              <w:rPr>
                <w:rFonts w:ascii="Arial" w:hAnsi="Arial" w:cs="Arial"/>
                <w:b/>
                <w:bCs/>
                <w:sz w:val="22"/>
              </w:rPr>
            </w:pPr>
            <w:r w:rsidRPr="007368E0">
              <w:rPr>
                <w:rFonts w:ascii="Arial" w:hAnsi="Arial" w:cs="Arial"/>
                <w:b/>
                <w:bCs/>
                <w:sz w:val="22"/>
              </w:rPr>
              <w:t xml:space="preserve">Introduction to Modern Philosophy </w:t>
            </w:r>
          </w:p>
          <w:p w14:paraId="1A0C9F53" w14:textId="77777777" w:rsidR="00F765FB" w:rsidRPr="007368E0" w:rsidRDefault="00F765FB" w:rsidP="00915802">
            <w:pPr>
              <w:jc w:val="center"/>
              <w:rPr>
                <w:rFonts w:ascii="Arial" w:hAnsi="Arial" w:cs="Arial"/>
                <w:b/>
                <w:bCs/>
                <w:sz w:val="22"/>
              </w:rPr>
            </w:pPr>
            <w:r w:rsidRPr="007368E0">
              <w:rPr>
                <w:rFonts w:ascii="Arial" w:hAnsi="Arial" w:cs="Arial"/>
                <w:b/>
                <w:bCs/>
                <w:sz w:val="22"/>
              </w:rPr>
              <w:t>PHIL 10030</w:t>
            </w:r>
          </w:p>
          <w:p w14:paraId="7148F8AF" w14:textId="77777777" w:rsidR="00F765FB" w:rsidRPr="007368E0" w:rsidRDefault="00F765FB" w:rsidP="00915802">
            <w:pPr>
              <w:jc w:val="center"/>
              <w:rPr>
                <w:rFonts w:ascii="Arial" w:hAnsi="Arial" w:cs="Arial"/>
                <w:bCs/>
                <w:sz w:val="22"/>
              </w:rPr>
            </w:pPr>
            <w:r>
              <w:rPr>
                <w:rFonts w:ascii="Arial" w:hAnsi="Arial" w:cs="Arial"/>
                <w:bCs/>
                <w:sz w:val="22"/>
              </w:rPr>
              <w:t xml:space="preserve">Dr </w:t>
            </w:r>
            <w:r w:rsidRPr="007368E0">
              <w:rPr>
                <w:rFonts w:ascii="Arial" w:hAnsi="Arial" w:cs="Arial"/>
                <w:bCs/>
                <w:sz w:val="22"/>
              </w:rPr>
              <w:t>T</w:t>
            </w:r>
            <w:r>
              <w:rPr>
                <w:rFonts w:ascii="Arial" w:hAnsi="Arial" w:cs="Arial"/>
                <w:bCs/>
                <w:sz w:val="22"/>
              </w:rPr>
              <w:t xml:space="preserve">im </w:t>
            </w:r>
            <w:r w:rsidRPr="007368E0">
              <w:rPr>
                <w:rFonts w:ascii="Arial" w:hAnsi="Arial" w:cs="Arial"/>
                <w:bCs/>
                <w:sz w:val="22"/>
              </w:rPr>
              <w:t>M</w:t>
            </w:r>
            <w:r>
              <w:rPr>
                <w:rFonts w:ascii="Arial" w:hAnsi="Arial" w:cs="Arial"/>
                <w:bCs/>
                <w:sz w:val="22"/>
              </w:rPr>
              <w:t>ooney</w:t>
            </w:r>
          </w:p>
          <w:p w14:paraId="43FCE2EC" w14:textId="77777777" w:rsidR="00F765FB" w:rsidRPr="007368E0" w:rsidRDefault="00F765FB" w:rsidP="00902E20">
            <w:pPr>
              <w:jc w:val="center"/>
              <w:rPr>
                <w:rFonts w:ascii="Arial" w:hAnsi="Arial" w:cs="Arial"/>
                <w:bCs/>
                <w:sz w:val="22"/>
              </w:rPr>
            </w:pPr>
          </w:p>
        </w:tc>
        <w:tc>
          <w:tcPr>
            <w:tcW w:w="236" w:type="dxa"/>
            <w:tcBorders>
              <w:top w:val="nil"/>
              <w:left w:val="single" w:sz="4" w:space="0" w:color="auto"/>
              <w:bottom w:val="nil"/>
              <w:right w:val="single" w:sz="4" w:space="0" w:color="auto"/>
            </w:tcBorders>
          </w:tcPr>
          <w:p w14:paraId="579A5B63" w14:textId="77777777" w:rsidR="00F765FB" w:rsidRPr="007368E0" w:rsidRDefault="00F765FB" w:rsidP="00902E20">
            <w:pPr>
              <w:spacing w:before="80" w:after="80"/>
              <w:jc w:val="center"/>
              <w:rPr>
                <w:rFonts w:ascii="Arial" w:hAnsi="Arial" w:cs="Arial"/>
                <w:b/>
                <w:bCs/>
                <w:sz w:val="22"/>
              </w:rPr>
            </w:pPr>
          </w:p>
        </w:tc>
        <w:tc>
          <w:tcPr>
            <w:tcW w:w="2705" w:type="dxa"/>
            <w:tcBorders>
              <w:top w:val="single" w:sz="4" w:space="0" w:color="auto"/>
              <w:left w:val="single" w:sz="4" w:space="0" w:color="auto"/>
              <w:bottom w:val="single" w:sz="4" w:space="0" w:color="auto"/>
              <w:right w:val="single" w:sz="4" w:space="0" w:color="auto"/>
            </w:tcBorders>
            <w:vAlign w:val="center"/>
          </w:tcPr>
          <w:p w14:paraId="177940FF" w14:textId="77777777" w:rsidR="00F765FB" w:rsidRDefault="00F765FB" w:rsidP="00915802">
            <w:pPr>
              <w:spacing w:before="80" w:after="80"/>
              <w:jc w:val="center"/>
              <w:rPr>
                <w:rFonts w:ascii="Arial" w:hAnsi="Arial" w:cs="Arial"/>
                <w:b/>
                <w:bCs/>
                <w:sz w:val="22"/>
              </w:rPr>
            </w:pPr>
            <w:r>
              <w:rPr>
                <w:rFonts w:ascii="Arial" w:hAnsi="Arial" w:cs="Arial"/>
                <w:b/>
                <w:bCs/>
                <w:sz w:val="22"/>
              </w:rPr>
              <w:t>Tues @ 12-1</w:t>
            </w:r>
          </w:p>
          <w:p w14:paraId="21BF2E03" w14:textId="77777777" w:rsidR="00F765FB" w:rsidRDefault="00F765FB" w:rsidP="00915802">
            <w:pPr>
              <w:spacing w:before="80" w:after="80"/>
              <w:jc w:val="center"/>
              <w:rPr>
                <w:rFonts w:ascii="Arial" w:hAnsi="Arial" w:cs="Arial"/>
                <w:b/>
                <w:bCs/>
                <w:sz w:val="22"/>
              </w:rPr>
            </w:pPr>
            <w:r>
              <w:rPr>
                <w:rFonts w:ascii="Arial" w:hAnsi="Arial" w:cs="Arial"/>
                <w:b/>
                <w:bCs/>
                <w:sz w:val="22"/>
              </w:rPr>
              <w:t>Th. M</w:t>
            </w:r>
          </w:p>
          <w:p w14:paraId="3E54E57C" w14:textId="77777777" w:rsidR="00F765FB" w:rsidRDefault="00F765FB" w:rsidP="00915802">
            <w:pPr>
              <w:spacing w:before="80" w:after="80"/>
              <w:jc w:val="center"/>
              <w:rPr>
                <w:rFonts w:ascii="Arial" w:hAnsi="Arial" w:cs="Arial"/>
                <w:b/>
                <w:bCs/>
                <w:sz w:val="22"/>
              </w:rPr>
            </w:pPr>
            <w:r>
              <w:rPr>
                <w:rFonts w:ascii="Arial" w:hAnsi="Arial" w:cs="Arial"/>
                <w:b/>
                <w:bCs/>
                <w:sz w:val="22"/>
              </w:rPr>
              <w:t>&amp;</w:t>
            </w:r>
          </w:p>
          <w:p w14:paraId="59F488F5" w14:textId="77777777" w:rsidR="00F765FB" w:rsidRDefault="00F765FB" w:rsidP="00915802">
            <w:pPr>
              <w:spacing w:before="80" w:after="80"/>
              <w:jc w:val="center"/>
              <w:rPr>
                <w:rFonts w:ascii="Arial" w:hAnsi="Arial" w:cs="Arial"/>
                <w:b/>
                <w:bCs/>
                <w:sz w:val="22"/>
              </w:rPr>
            </w:pPr>
            <w:r>
              <w:rPr>
                <w:rFonts w:ascii="Arial" w:hAnsi="Arial" w:cs="Arial"/>
                <w:b/>
                <w:bCs/>
                <w:sz w:val="22"/>
              </w:rPr>
              <w:t>Thurs @ 11-12</w:t>
            </w:r>
          </w:p>
          <w:p w14:paraId="6451420C" w14:textId="153700B7" w:rsidR="00F765FB" w:rsidRPr="007368E0" w:rsidRDefault="00F765FB" w:rsidP="00902E20">
            <w:pPr>
              <w:spacing w:before="80" w:after="80"/>
              <w:jc w:val="center"/>
              <w:rPr>
                <w:rFonts w:ascii="Arial" w:hAnsi="Arial" w:cs="Arial"/>
                <w:b/>
                <w:bCs/>
                <w:sz w:val="22"/>
              </w:rPr>
            </w:pPr>
            <w:r>
              <w:rPr>
                <w:rFonts w:ascii="Arial" w:hAnsi="Arial" w:cs="Arial"/>
                <w:b/>
                <w:bCs/>
                <w:sz w:val="22"/>
              </w:rPr>
              <w:t>Th. Q</w:t>
            </w:r>
          </w:p>
        </w:tc>
        <w:tc>
          <w:tcPr>
            <w:tcW w:w="4521" w:type="dxa"/>
            <w:tcBorders>
              <w:top w:val="single" w:sz="4" w:space="0" w:color="auto"/>
              <w:left w:val="single" w:sz="4" w:space="0" w:color="auto"/>
              <w:bottom w:val="single" w:sz="4" w:space="0" w:color="auto"/>
              <w:right w:val="single" w:sz="4" w:space="0" w:color="auto"/>
            </w:tcBorders>
          </w:tcPr>
          <w:p w14:paraId="2FBED4FD" w14:textId="77777777" w:rsidR="00F765FB" w:rsidRDefault="00F765FB" w:rsidP="00915802">
            <w:pPr>
              <w:jc w:val="center"/>
              <w:rPr>
                <w:rFonts w:ascii="Arial" w:hAnsi="Arial" w:cs="Arial"/>
                <w:b/>
                <w:bCs/>
                <w:sz w:val="22"/>
              </w:rPr>
            </w:pPr>
          </w:p>
          <w:p w14:paraId="0DCD58AA" w14:textId="77777777" w:rsidR="00115407" w:rsidRDefault="00115407" w:rsidP="00915802">
            <w:pPr>
              <w:jc w:val="center"/>
              <w:rPr>
                <w:rFonts w:ascii="Arial" w:hAnsi="Arial" w:cs="Arial"/>
                <w:b/>
                <w:bCs/>
                <w:sz w:val="22"/>
              </w:rPr>
            </w:pPr>
          </w:p>
          <w:p w14:paraId="46FDBD42" w14:textId="77777777" w:rsidR="00F765FB" w:rsidRDefault="00F765FB" w:rsidP="00915802">
            <w:pPr>
              <w:jc w:val="center"/>
              <w:rPr>
                <w:rFonts w:ascii="Arial" w:hAnsi="Arial" w:cs="Arial"/>
                <w:b/>
                <w:bCs/>
                <w:sz w:val="22"/>
              </w:rPr>
            </w:pPr>
            <w:r w:rsidRPr="007368E0">
              <w:rPr>
                <w:rFonts w:ascii="Arial" w:hAnsi="Arial" w:cs="Arial"/>
                <w:b/>
                <w:bCs/>
                <w:sz w:val="22"/>
              </w:rPr>
              <w:t xml:space="preserve">Introduction to Moral Philosophy </w:t>
            </w:r>
          </w:p>
          <w:p w14:paraId="0F527488" w14:textId="77777777" w:rsidR="00F765FB" w:rsidRPr="007368E0" w:rsidRDefault="00F765FB" w:rsidP="00915802">
            <w:pPr>
              <w:jc w:val="center"/>
              <w:rPr>
                <w:rFonts w:ascii="Arial" w:hAnsi="Arial" w:cs="Arial"/>
                <w:b/>
                <w:bCs/>
                <w:sz w:val="22"/>
              </w:rPr>
            </w:pPr>
            <w:r w:rsidRPr="007368E0">
              <w:rPr>
                <w:rFonts w:ascii="Arial" w:hAnsi="Arial" w:cs="Arial"/>
                <w:b/>
                <w:bCs/>
                <w:sz w:val="22"/>
              </w:rPr>
              <w:t>PHIL 10040</w:t>
            </w:r>
          </w:p>
          <w:p w14:paraId="622951CB" w14:textId="694D39EE" w:rsidR="00F765FB" w:rsidRPr="007368E0" w:rsidRDefault="00F765FB" w:rsidP="00902E20">
            <w:pPr>
              <w:jc w:val="center"/>
              <w:rPr>
                <w:rFonts w:ascii="Arial" w:hAnsi="Arial" w:cs="Arial"/>
                <w:bCs/>
                <w:sz w:val="22"/>
              </w:rPr>
            </w:pPr>
            <w:r>
              <w:rPr>
                <w:rFonts w:ascii="Arial" w:hAnsi="Arial" w:cs="Arial"/>
                <w:bCs/>
                <w:sz w:val="22"/>
              </w:rPr>
              <w:t xml:space="preserve">Dr Christopher </w:t>
            </w:r>
            <w:proofErr w:type="spellStart"/>
            <w:r>
              <w:rPr>
                <w:rFonts w:ascii="Arial" w:hAnsi="Arial" w:cs="Arial"/>
                <w:bCs/>
                <w:sz w:val="22"/>
              </w:rPr>
              <w:t>Cowley</w:t>
            </w:r>
            <w:proofErr w:type="spellEnd"/>
            <w:r>
              <w:rPr>
                <w:rFonts w:ascii="Arial" w:hAnsi="Arial" w:cs="Arial"/>
                <w:bCs/>
                <w:sz w:val="22"/>
              </w:rPr>
              <w:t xml:space="preserve"> / Prof Rowland Stout</w:t>
            </w:r>
          </w:p>
        </w:tc>
      </w:tr>
    </w:tbl>
    <w:p w14:paraId="6AB85ABF" w14:textId="77777777" w:rsidR="00182CBD" w:rsidRDefault="00182CBD" w:rsidP="00182CBD"/>
    <w:p w14:paraId="17C8BC7E" w14:textId="77777777" w:rsidR="00614CE7" w:rsidRDefault="00614CE7" w:rsidP="00E47E3E">
      <w:pPr>
        <w:pStyle w:val="Caption"/>
      </w:pPr>
    </w:p>
    <w:p w14:paraId="0AF3ED2B" w14:textId="77777777" w:rsidR="000D7935" w:rsidRDefault="000D7935">
      <w:r>
        <w:br w:type="page"/>
      </w:r>
    </w:p>
    <w:p w14:paraId="4ADE315C" w14:textId="77777777" w:rsidR="000D7935" w:rsidRDefault="000D7935" w:rsidP="000D7935">
      <w:pPr>
        <w:pStyle w:val="NormalWeb"/>
        <w:tabs>
          <w:tab w:val="left" w:pos="360"/>
        </w:tabs>
        <w:rPr>
          <w:rFonts w:ascii="Trebuchet MS" w:hAnsi="Trebuchet MS"/>
          <w:b/>
          <w:szCs w:val="18"/>
        </w:rPr>
        <w:sectPr w:rsidR="000D7935" w:rsidSect="00EA1950">
          <w:headerReference w:type="default" r:id="rId8"/>
          <w:pgSz w:w="16838" w:h="11906" w:orient="landscape" w:code="9"/>
          <w:pgMar w:top="1797" w:right="1440" w:bottom="663" w:left="1440" w:header="709" w:footer="709" w:gutter="0"/>
          <w:cols w:space="708"/>
          <w:docGrid w:linePitch="360"/>
        </w:sectPr>
      </w:pPr>
    </w:p>
    <w:p w14:paraId="49186CBD" w14:textId="77777777" w:rsidR="000D7935" w:rsidRPr="001C2C9F" w:rsidRDefault="000D7935" w:rsidP="000D7935">
      <w:pPr>
        <w:pStyle w:val="NormalWeb"/>
        <w:tabs>
          <w:tab w:val="left" w:pos="360"/>
        </w:tabs>
        <w:rPr>
          <w:rFonts w:ascii="Trebuchet MS" w:hAnsi="Trebuchet MS"/>
          <w:b/>
          <w:szCs w:val="18"/>
        </w:rPr>
      </w:pPr>
      <w:r w:rsidRPr="001C2C9F">
        <w:rPr>
          <w:rFonts w:ascii="Trebuchet MS" w:hAnsi="Trebuchet MS"/>
          <w:b/>
          <w:szCs w:val="18"/>
        </w:rPr>
        <w:lastRenderedPageBreak/>
        <w:t>SEMESTER ONE</w:t>
      </w:r>
    </w:p>
    <w:p w14:paraId="2A6EF0A4" w14:textId="77777777" w:rsidR="009A0EC3" w:rsidRDefault="000D7935" w:rsidP="009A0EC3">
      <w:pPr>
        <w:pStyle w:val="NormalWeb"/>
        <w:shd w:val="clear" w:color="auto" w:fill="EEEEEE"/>
        <w:tabs>
          <w:tab w:val="left" w:pos="360"/>
        </w:tabs>
        <w:rPr>
          <w:rFonts w:ascii="Trebuchet MS" w:hAnsi="Trebuchet MS" w:cs="Trebuchet MS"/>
          <w:color w:val="535353"/>
        </w:rPr>
      </w:pPr>
      <w:r w:rsidRPr="00AE1628">
        <w:rPr>
          <w:rFonts w:ascii="Trebuchet MS" w:hAnsi="Trebuchet MS"/>
          <w:b/>
          <w:sz w:val="18"/>
          <w:szCs w:val="18"/>
        </w:rPr>
        <w:br/>
      </w:r>
      <w:r w:rsidR="00775F85" w:rsidRPr="001C2C9F">
        <w:rPr>
          <w:rFonts w:ascii="Trebuchet MS" w:hAnsi="Trebuchet MS"/>
          <w:b/>
          <w:szCs w:val="22"/>
        </w:rPr>
        <w:t>Introduction to Modern Philosophy PHIL 10030</w:t>
      </w:r>
      <w:r w:rsidR="00775F85">
        <w:rPr>
          <w:rFonts w:ascii="Trebuchet MS" w:hAnsi="Trebuchet MS"/>
          <w:b/>
          <w:szCs w:val="22"/>
        </w:rPr>
        <w:br/>
      </w:r>
      <w:r w:rsidR="009A0EC3">
        <w:rPr>
          <w:rFonts w:ascii="Trebuchet MS" w:hAnsi="Trebuchet MS" w:cs="Trebuchet MS"/>
          <w:color w:val="535353"/>
        </w:rPr>
        <w:t xml:space="preserve">Can I be certain that there is a world outside me, or am I confined to my own mind alone? What can I know about the world, if there is one? And if it exists </w:t>
      </w:r>
      <w:proofErr w:type="spellStart"/>
      <w:r w:rsidR="009A0EC3">
        <w:rPr>
          <w:rFonts w:ascii="Trebuchet MS" w:hAnsi="Trebuchet MS" w:cs="Trebuchet MS"/>
          <w:color w:val="535353"/>
        </w:rPr>
        <w:t>knowably</w:t>
      </w:r>
      <w:proofErr w:type="spellEnd"/>
      <w:r w:rsidR="009A0EC3">
        <w:rPr>
          <w:rFonts w:ascii="Trebuchet MS" w:hAnsi="Trebuchet MS" w:cs="Trebuchet MS"/>
          <w:color w:val="535353"/>
        </w:rPr>
        <w:t xml:space="preserve">, how can I live with other people within it? Are we naturally selfish and dangerous? Or do we have a compassionate and gentle nature </w:t>
      </w:r>
      <w:proofErr w:type="spellStart"/>
      <w:r w:rsidR="009A0EC3">
        <w:rPr>
          <w:rFonts w:ascii="Trebuchet MS" w:hAnsi="Trebuchet MS" w:cs="Trebuchet MS"/>
          <w:color w:val="535353"/>
        </w:rPr>
        <w:t>brutalised</w:t>
      </w:r>
      <w:proofErr w:type="spellEnd"/>
      <w:r w:rsidR="009A0EC3">
        <w:rPr>
          <w:rFonts w:ascii="Trebuchet MS" w:hAnsi="Trebuchet MS" w:cs="Trebuchet MS"/>
          <w:color w:val="535353"/>
        </w:rPr>
        <w:t xml:space="preserve"> by a corrupt society? These are some of the questions to be discussed in this introduction to early modern philosophy of knowledge and social and political philosophy. The way of approaching the questions will be through a critical and historical treatment of selected writings by Descartes (1596-1650), Berkeley (1685-1753), Hobbes (1588-1679) and Rousseau (1712-1778).</w:t>
      </w:r>
    </w:p>
    <w:p w14:paraId="43553C7F" w14:textId="77777777" w:rsidR="009A0EC3" w:rsidRDefault="00EA5376" w:rsidP="009A0EC3">
      <w:pPr>
        <w:pStyle w:val="NormalWeb"/>
        <w:shd w:val="clear" w:color="auto" w:fill="EEEEEE"/>
        <w:tabs>
          <w:tab w:val="left" w:pos="360"/>
        </w:tabs>
        <w:rPr>
          <w:rFonts w:ascii="Trebuchet MS" w:hAnsi="Trebuchet MS" w:cs="Trebuchet MS"/>
          <w:color w:val="535353"/>
        </w:rPr>
      </w:pPr>
      <w:r w:rsidRPr="001C2C9F">
        <w:rPr>
          <w:rFonts w:ascii="Trebuchet MS" w:hAnsi="Trebuchet MS"/>
          <w:b/>
          <w:szCs w:val="22"/>
        </w:rPr>
        <w:t>Introduction to Greek Philosophy PHIL 10070</w:t>
      </w:r>
      <w:r>
        <w:rPr>
          <w:rFonts w:ascii="Trebuchet MS" w:hAnsi="Trebuchet MS"/>
          <w:b/>
          <w:szCs w:val="22"/>
        </w:rPr>
        <w:br/>
      </w:r>
      <w:r w:rsidR="009A0EC3">
        <w:rPr>
          <w:rFonts w:ascii="Trebuchet MS" w:hAnsi="Trebuchet MS" w:cs="Trebuchet MS"/>
          <w:color w:val="535353"/>
        </w:rPr>
        <w:t>This module offers an historical and critical introduction to the most important and influential figures and ideas of Ancient Greek Philosophy. The module is divided into two parts. The first part charts the course of philosophy from the earliest Greek philosophers, the 'Pre-Socratics', to the classic figures of Socrates, Plato, and Aristotle. Questions for consideration will include the origin of the universe, the nature of reality, the question of knowledge, man's place in the cosmos, and his ultimate purpose. The second part of the module focuses on Socrates, and his impact on philosophy. Socrates is something of a puzzle: because he himself wrote nothing, any attempt to piece together his thought and character must investigate what his contemporaries wrote about him. We will be examining in particular those writings that bear on the trial and death of Socrates. These include Plato's 'Apology', '</w:t>
      </w:r>
      <w:proofErr w:type="spellStart"/>
      <w:r w:rsidR="009A0EC3">
        <w:rPr>
          <w:rFonts w:ascii="Trebuchet MS" w:hAnsi="Trebuchet MS" w:cs="Trebuchet MS"/>
          <w:color w:val="535353"/>
        </w:rPr>
        <w:t>Euthyphro</w:t>
      </w:r>
      <w:proofErr w:type="spellEnd"/>
      <w:r w:rsidR="009A0EC3">
        <w:rPr>
          <w:rFonts w:ascii="Trebuchet MS" w:hAnsi="Trebuchet MS" w:cs="Trebuchet MS"/>
          <w:color w:val="535353"/>
        </w:rPr>
        <w:t>', and '</w:t>
      </w:r>
      <w:proofErr w:type="spellStart"/>
      <w:r w:rsidR="009A0EC3">
        <w:rPr>
          <w:rFonts w:ascii="Trebuchet MS" w:hAnsi="Trebuchet MS" w:cs="Trebuchet MS"/>
          <w:color w:val="535353"/>
        </w:rPr>
        <w:t>Crito</w:t>
      </w:r>
      <w:proofErr w:type="spellEnd"/>
      <w:r w:rsidR="009A0EC3">
        <w:rPr>
          <w:rFonts w:ascii="Trebuchet MS" w:hAnsi="Trebuchet MS" w:cs="Trebuchet MS"/>
          <w:color w:val="535353"/>
        </w:rPr>
        <w:t xml:space="preserve">', a series of short, lively dialogues that offer excellent introductions not only to Socrates, </w:t>
      </w:r>
      <w:proofErr w:type="gramStart"/>
      <w:r w:rsidR="009A0EC3">
        <w:rPr>
          <w:rFonts w:ascii="Trebuchet MS" w:hAnsi="Trebuchet MS" w:cs="Trebuchet MS"/>
          <w:color w:val="535353"/>
        </w:rPr>
        <w:t>but</w:t>
      </w:r>
      <w:proofErr w:type="gramEnd"/>
      <w:r w:rsidR="009A0EC3">
        <w:rPr>
          <w:rFonts w:ascii="Trebuchet MS" w:hAnsi="Trebuchet MS" w:cs="Trebuchet MS"/>
          <w:color w:val="535353"/>
        </w:rPr>
        <w:t xml:space="preserve"> to the practice of philosophy itself. But we will also consider the depictions of Socrates by the comic playwright Aristophanes and the historian Xenophon. As such, this part of the module will include investigation of literary and historical issues, as well as more overtly 'philosophical' questions.</w:t>
      </w:r>
    </w:p>
    <w:p w14:paraId="5CCB600E" w14:textId="37FEB060" w:rsidR="000D7935" w:rsidRPr="001C2C9F" w:rsidRDefault="00775F85" w:rsidP="009A0EC3">
      <w:pPr>
        <w:pStyle w:val="NormalWeb"/>
        <w:shd w:val="clear" w:color="auto" w:fill="EEEEEE"/>
        <w:tabs>
          <w:tab w:val="left" w:pos="360"/>
        </w:tabs>
        <w:rPr>
          <w:rFonts w:ascii="Trebuchet MS" w:hAnsi="Trebuchet MS"/>
          <w:b/>
          <w:szCs w:val="18"/>
        </w:rPr>
      </w:pPr>
      <w:r>
        <w:rPr>
          <w:rFonts w:ascii="Trebuchet MS" w:hAnsi="Trebuchet MS"/>
          <w:b/>
          <w:szCs w:val="22"/>
        </w:rPr>
        <w:t>Introduction to Problems of Phil</w:t>
      </w:r>
      <w:r w:rsidRPr="001C2C9F">
        <w:rPr>
          <w:rFonts w:ascii="Trebuchet MS" w:hAnsi="Trebuchet MS"/>
          <w:b/>
          <w:szCs w:val="22"/>
        </w:rPr>
        <w:t>osoph</w:t>
      </w:r>
      <w:r>
        <w:rPr>
          <w:rFonts w:ascii="Trebuchet MS" w:hAnsi="Trebuchet MS"/>
          <w:b/>
          <w:szCs w:val="22"/>
        </w:rPr>
        <w:t>y PHIL 1002</w:t>
      </w:r>
      <w:r w:rsidRPr="001C2C9F">
        <w:rPr>
          <w:rFonts w:ascii="Trebuchet MS" w:hAnsi="Trebuchet MS"/>
          <w:b/>
          <w:szCs w:val="22"/>
        </w:rPr>
        <w:t>0</w:t>
      </w:r>
      <w:r>
        <w:rPr>
          <w:rFonts w:ascii="Trebuchet MS" w:hAnsi="Trebuchet MS"/>
          <w:b/>
          <w:szCs w:val="22"/>
        </w:rPr>
        <w:br/>
      </w:r>
      <w:r w:rsidR="009A0EC3">
        <w:rPr>
          <w:rFonts w:ascii="Trebuchet MS" w:hAnsi="Trebuchet MS" w:cs="Trebuchet MS"/>
          <w:color w:val="535353"/>
        </w:rPr>
        <w:t xml:space="preserve">This course provides an introductory analysis of some of the most exciting age-old problems of philosophy and the solutions offered to them, focusing on the logical structure of arguments. The following are typical among the several topics that will be examined (further details at the start of the module): 1. </w:t>
      </w:r>
      <w:proofErr w:type="spellStart"/>
      <w:proofErr w:type="gramStart"/>
      <w:r w:rsidR="009A0EC3">
        <w:rPr>
          <w:rFonts w:ascii="Trebuchet MS" w:hAnsi="Trebuchet MS" w:cs="Trebuchet MS"/>
          <w:color w:val="535353"/>
        </w:rPr>
        <w:t>Scepticism</w:t>
      </w:r>
      <w:proofErr w:type="spellEnd"/>
      <w:r w:rsidR="009A0EC3">
        <w:rPr>
          <w:rFonts w:ascii="Trebuchet MS" w:hAnsi="Trebuchet MS" w:cs="Trebuchet MS"/>
          <w:color w:val="535353"/>
        </w:rPr>
        <w:t xml:space="preserve"> and the possibility of knowledge; 2.</w:t>
      </w:r>
      <w:proofErr w:type="gramEnd"/>
      <w:r w:rsidR="009A0EC3">
        <w:rPr>
          <w:rFonts w:ascii="Trebuchet MS" w:hAnsi="Trebuchet MS" w:cs="Trebuchet MS"/>
          <w:color w:val="535353"/>
        </w:rPr>
        <w:t xml:space="preserve"> </w:t>
      </w:r>
      <w:proofErr w:type="gramStart"/>
      <w:r w:rsidR="009A0EC3">
        <w:rPr>
          <w:rFonts w:ascii="Trebuchet MS" w:hAnsi="Trebuchet MS" w:cs="Trebuchet MS"/>
          <w:color w:val="535353"/>
        </w:rPr>
        <w:t>Free will and determinism; 3.</w:t>
      </w:r>
      <w:proofErr w:type="gramEnd"/>
      <w:r w:rsidR="009A0EC3">
        <w:rPr>
          <w:rFonts w:ascii="Trebuchet MS" w:hAnsi="Trebuchet MS" w:cs="Trebuchet MS"/>
          <w:color w:val="535353"/>
        </w:rPr>
        <w:t xml:space="preserve"> The human mind and </w:t>
      </w:r>
      <w:proofErr w:type="gramStart"/>
      <w:r w:rsidR="009A0EC3">
        <w:rPr>
          <w:rFonts w:ascii="Trebuchet MS" w:hAnsi="Trebuchet MS" w:cs="Trebuchet MS"/>
          <w:color w:val="535353"/>
        </w:rPr>
        <w:t>consciousness ;</w:t>
      </w:r>
      <w:proofErr w:type="gramEnd"/>
      <w:r w:rsidR="009A0EC3">
        <w:rPr>
          <w:rFonts w:ascii="Trebuchet MS" w:hAnsi="Trebuchet MS" w:cs="Trebuchet MS"/>
          <w:color w:val="535353"/>
        </w:rPr>
        <w:t xml:space="preserve"> 4. </w:t>
      </w:r>
      <w:proofErr w:type="gramStart"/>
      <w:r w:rsidR="009A0EC3">
        <w:rPr>
          <w:rFonts w:ascii="Trebuchet MS" w:hAnsi="Trebuchet MS" w:cs="Trebuchet MS"/>
          <w:color w:val="535353"/>
        </w:rPr>
        <w:t>The nature of the self (personal identity); 5.</w:t>
      </w:r>
      <w:proofErr w:type="gramEnd"/>
      <w:r w:rsidR="009A0EC3">
        <w:rPr>
          <w:rFonts w:ascii="Trebuchet MS" w:hAnsi="Trebuchet MS" w:cs="Trebuchet MS"/>
          <w:color w:val="535353"/>
        </w:rPr>
        <w:t xml:space="preserve"> </w:t>
      </w:r>
      <w:proofErr w:type="gramStart"/>
      <w:r w:rsidR="009A0EC3">
        <w:rPr>
          <w:rFonts w:ascii="Trebuchet MS" w:hAnsi="Trebuchet MS" w:cs="Trebuchet MS"/>
          <w:color w:val="535353"/>
        </w:rPr>
        <w:t>The existence of God; 6.</w:t>
      </w:r>
      <w:proofErr w:type="gramEnd"/>
      <w:r w:rsidR="009A0EC3">
        <w:rPr>
          <w:rFonts w:ascii="Trebuchet MS" w:hAnsi="Trebuchet MS" w:cs="Trebuchet MS"/>
          <w:color w:val="535353"/>
        </w:rPr>
        <w:t xml:space="preserve"> </w:t>
      </w:r>
      <w:proofErr w:type="gramStart"/>
      <w:r w:rsidR="009A0EC3">
        <w:rPr>
          <w:rFonts w:ascii="Trebuchet MS" w:hAnsi="Trebuchet MS" w:cs="Trebuchet MS"/>
          <w:color w:val="535353"/>
        </w:rPr>
        <w:t>Reasoning and the world.</w:t>
      </w:r>
      <w:proofErr w:type="gramEnd"/>
      <w:r w:rsidR="009A0EC3">
        <w:rPr>
          <w:rFonts w:ascii="Trebuchet MS" w:hAnsi="Trebuchet MS" w:cs="Trebuchet MS"/>
          <w:color w:val="535353"/>
        </w:rPr>
        <w:t xml:space="preserve"> An engaging secondary source overview text is: Simon Blackburn, _Think_ (Oxford Univ. Press, 1999). A good guide for writing essays and learning to think philosophically is the following: Jay F. Rosenberg, _The Practice of Philosophy: A Handbook for Beginners_, 3rd ed. (Prentice-Hall, 1996), in UCD library. Selected primary readings will be made available on Blackboard during the semester.</w:t>
      </w:r>
      <w:r w:rsidR="000D7935" w:rsidRPr="001C2C9F">
        <w:rPr>
          <w:rFonts w:ascii="Trebuchet MS" w:hAnsi="Trebuchet MS"/>
          <w:b/>
          <w:szCs w:val="18"/>
        </w:rPr>
        <w:br w:type="page"/>
      </w:r>
      <w:r w:rsidR="000D7935" w:rsidRPr="001C2C9F">
        <w:rPr>
          <w:rFonts w:ascii="Trebuchet MS" w:hAnsi="Trebuchet MS"/>
          <w:b/>
          <w:szCs w:val="18"/>
        </w:rPr>
        <w:lastRenderedPageBreak/>
        <w:t>SEMESTER TWO</w:t>
      </w:r>
    </w:p>
    <w:p w14:paraId="0130CE6F" w14:textId="4F9AD99B" w:rsidR="00775F85" w:rsidRDefault="00775F85" w:rsidP="00775F85">
      <w:pPr>
        <w:pStyle w:val="NormalWeb"/>
        <w:shd w:val="clear" w:color="auto" w:fill="EEEEEE"/>
        <w:rPr>
          <w:rFonts w:ascii="Trebuchet MS" w:hAnsi="Trebuchet MS"/>
          <w:szCs w:val="22"/>
        </w:rPr>
      </w:pPr>
      <w:r>
        <w:rPr>
          <w:rFonts w:ascii="Trebuchet MS" w:hAnsi="Trebuchet MS"/>
          <w:b/>
          <w:szCs w:val="22"/>
        </w:rPr>
        <w:t>The Se</w:t>
      </w:r>
      <w:r w:rsidR="00BE7A7F">
        <w:rPr>
          <w:rFonts w:ascii="Trebuchet MS" w:hAnsi="Trebuchet MS"/>
          <w:b/>
          <w:szCs w:val="22"/>
        </w:rPr>
        <w:t>arch for Meaning: East and West P</w:t>
      </w:r>
      <w:r w:rsidRPr="001C2C9F">
        <w:rPr>
          <w:rFonts w:ascii="Trebuchet MS" w:hAnsi="Trebuchet MS"/>
          <w:b/>
          <w:szCs w:val="22"/>
        </w:rPr>
        <w:t>HIL 10</w:t>
      </w:r>
      <w:r>
        <w:rPr>
          <w:rFonts w:ascii="Trebuchet MS" w:hAnsi="Trebuchet MS"/>
          <w:b/>
          <w:szCs w:val="22"/>
        </w:rPr>
        <w:t>11</w:t>
      </w:r>
      <w:r w:rsidRPr="001C2C9F">
        <w:rPr>
          <w:rFonts w:ascii="Trebuchet MS" w:hAnsi="Trebuchet MS"/>
          <w:b/>
          <w:szCs w:val="22"/>
        </w:rPr>
        <w:t>0</w:t>
      </w:r>
      <w:r>
        <w:rPr>
          <w:rFonts w:ascii="Trebuchet MS" w:hAnsi="Trebuchet MS"/>
          <w:b/>
          <w:szCs w:val="22"/>
        </w:rPr>
        <w:br/>
      </w:r>
      <w:r w:rsidR="009A0EC3">
        <w:rPr>
          <w:rFonts w:ascii="Trebuchet MS" w:hAnsi="Trebuchet MS" w:cs="Trebuchet MS"/>
          <w:color w:val="535353"/>
        </w:rPr>
        <w:t>This module offers an introduction to philosophy through an examination of major movements, themes and figures drawn from the Eastern and Western traditions. The course is divided into two parts: Western philosophy and Eastern philosophy. Western philosophy will be introduced through a reading of selected texts from figures such as Plato, Augustine, Marx, Kierkegaard, Nietzsche and Sartre. Themes such as the meaning of human existence, the nature of the soul, death and immortality, absurdity and authenticity, will be treated. The Eastern section of the module aims to introduce students to the classical philosophical thought of India and China. By the end of the module, students should have a firm grasp of the basic tenets and arguments of Confucianism, Taoism, Hinduism and Buddhism, and should be able to compare and contrast them critically with their Western counterparts.</w:t>
      </w:r>
    </w:p>
    <w:p w14:paraId="5AD20E23" w14:textId="77777777" w:rsidR="009A0EC3" w:rsidRDefault="000D7935" w:rsidP="00775F85">
      <w:pPr>
        <w:pStyle w:val="NormalWeb"/>
        <w:shd w:val="clear" w:color="auto" w:fill="EEEEEE"/>
        <w:rPr>
          <w:rFonts w:ascii="Trebuchet MS" w:hAnsi="Trebuchet MS" w:cs="Trebuchet MS"/>
          <w:color w:val="535353"/>
        </w:rPr>
      </w:pPr>
      <w:r w:rsidRPr="0036133A">
        <w:rPr>
          <w:rFonts w:ascii="Trebuchet MS" w:hAnsi="Trebuchet MS"/>
          <w:b/>
          <w:szCs w:val="22"/>
        </w:rPr>
        <w:t>Introduction to Continental Philosophy PHIL 10110</w:t>
      </w:r>
      <w:r w:rsidR="00EA1950">
        <w:rPr>
          <w:rFonts w:ascii="Trebuchet MS" w:hAnsi="Trebuchet MS"/>
          <w:b/>
          <w:szCs w:val="22"/>
        </w:rPr>
        <w:br/>
      </w:r>
      <w:r w:rsidR="009A0EC3">
        <w:rPr>
          <w:rFonts w:ascii="Trebuchet MS" w:hAnsi="Trebuchet MS" w:cs="Trebuchet MS"/>
          <w:color w:val="535353"/>
        </w:rPr>
        <w:t xml:space="preserve">Some of the most striking and radical ideas of contemporary western </w:t>
      </w:r>
      <w:proofErr w:type="gramStart"/>
      <w:r w:rsidR="009A0EC3">
        <w:rPr>
          <w:rFonts w:ascii="Trebuchet MS" w:hAnsi="Trebuchet MS" w:cs="Trebuchet MS"/>
          <w:color w:val="535353"/>
        </w:rPr>
        <w:t>culture have</w:t>
      </w:r>
      <w:proofErr w:type="gramEnd"/>
      <w:r w:rsidR="009A0EC3">
        <w:rPr>
          <w:rFonts w:ascii="Trebuchet MS" w:hAnsi="Trebuchet MS" w:cs="Trebuchet MS"/>
          <w:color w:val="535353"/>
        </w:rPr>
        <w:t xml:space="preserve"> emerged from the tradition of philosophy known as "Continental Philosophy." Among its most influential and transformative concepts are the idea of alienation, the death of God, nihilism, and multi-</w:t>
      </w:r>
      <w:proofErr w:type="spellStart"/>
      <w:r w:rsidR="009A0EC3">
        <w:rPr>
          <w:rFonts w:ascii="Trebuchet MS" w:hAnsi="Trebuchet MS" w:cs="Trebuchet MS"/>
          <w:color w:val="535353"/>
        </w:rPr>
        <w:t>culturalism</w:t>
      </w:r>
      <w:proofErr w:type="spellEnd"/>
      <w:r w:rsidR="009A0EC3">
        <w:rPr>
          <w:rFonts w:ascii="Trebuchet MS" w:hAnsi="Trebuchet MS" w:cs="Trebuchet MS"/>
          <w:color w:val="535353"/>
        </w:rPr>
        <w:t xml:space="preserve">. This tradition has changed the ways in which the modern world thinks about religion, technology, freedom and history. As a style of philosophy it is distinguished from the analytic and science-friendly Anglo-Saxon and Anglo-American traditions. This module will focus on a number of Continental Philosophy's most revolutionary innovations, analyzing the claims and arguments of a number of key texts. Topic 1. </w:t>
      </w:r>
      <w:proofErr w:type="gramStart"/>
      <w:r w:rsidR="009A0EC3">
        <w:rPr>
          <w:rFonts w:ascii="Trebuchet MS" w:hAnsi="Trebuchet MS" w:cs="Trebuchet MS"/>
          <w:color w:val="535353"/>
        </w:rPr>
        <w:t>Against Religion (Opium of the People [Marx] and the Death of God [Nietzsche]).</w:t>
      </w:r>
      <w:proofErr w:type="gramEnd"/>
      <w:r w:rsidR="009A0EC3">
        <w:rPr>
          <w:rFonts w:ascii="Trebuchet MS" w:hAnsi="Trebuchet MS" w:cs="Trebuchet MS"/>
          <w:color w:val="535353"/>
        </w:rPr>
        <w:t xml:space="preserve"> Topic 2. Destructive Technology (Alienated </w:t>
      </w:r>
      <w:proofErr w:type="spellStart"/>
      <w:r w:rsidR="009A0EC3">
        <w:rPr>
          <w:rFonts w:ascii="Trebuchet MS" w:hAnsi="Trebuchet MS" w:cs="Trebuchet MS"/>
          <w:color w:val="535353"/>
        </w:rPr>
        <w:t>Labour</w:t>
      </w:r>
      <w:proofErr w:type="spellEnd"/>
      <w:r w:rsidR="009A0EC3">
        <w:rPr>
          <w:rFonts w:ascii="Trebuchet MS" w:hAnsi="Trebuchet MS" w:cs="Trebuchet MS"/>
          <w:color w:val="535353"/>
        </w:rPr>
        <w:t xml:space="preserve"> [Marx] and the Dialectic of Enlightenment [</w:t>
      </w:r>
      <w:proofErr w:type="spellStart"/>
      <w:r w:rsidR="009A0EC3">
        <w:rPr>
          <w:rFonts w:ascii="Trebuchet MS" w:hAnsi="Trebuchet MS" w:cs="Trebuchet MS"/>
          <w:color w:val="535353"/>
        </w:rPr>
        <w:t>Adorno</w:t>
      </w:r>
      <w:proofErr w:type="spellEnd"/>
      <w:r w:rsidR="009A0EC3">
        <w:rPr>
          <w:rFonts w:ascii="Trebuchet MS" w:hAnsi="Trebuchet MS" w:cs="Trebuchet MS"/>
          <w:color w:val="535353"/>
        </w:rPr>
        <w:t xml:space="preserve"> and </w:t>
      </w:r>
      <w:proofErr w:type="spellStart"/>
      <w:r w:rsidR="009A0EC3">
        <w:rPr>
          <w:rFonts w:ascii="Trebuchet MS" w:hAnsi="Trebuchet MS" w:cs="Trebuchet MS"/>
          <w:color w:val="535353"/>
        </w:rPr>
        <w:t>Horkheimer</w:t>
      </w:r>
      <w:proofErr w:type="spellEnd"/>
      <w:r w:rsidR="009A0EC3">
        <w:rPr>
          <w:rFonts w:ascii="Trebuchet MS" w:hAnsi="Trebuchet MS" w:cs="Trebuchet MS"/>
          <w:color w:val="535353"/>
        </w:rPr>
        <w:t>] Topic 3. How can we be Free? (Condemned to be Free [Sartre] and Education after Auschwitz [</w:t>
      </w:r>
      <w:proofErr w:type="spellStart"/>
      <w:proofErr w:type="gramStart"/>
      <w:r w:rsidR="009A0EC3">
        <w:rPr>
          <w:rFonts w:ascii="Trebuchet MS" w:hAnsi="Trebuchet MS" w:cs="Trebuchet MS"/>
          <w:color w:val="535353"/>
        </w:rPr>
        <w:t>Adorno</w:t>
      </w:r>
      <w:proofErr w:type="spellEnd"/>
      <w:r w:rsidR="009A0EC3">
        <w:rPr>
          <w:rFonts w:ascii="Trebuchet MS" w:hAnsi="Trebuchet MS" w:cs="Trebuchet MS"/>
          <w:color w:val="535353"/>
        </w:rPr>
        <w:t>]Topic</w:t>
      </w:r>
      <w:proofErr w:type="gramEnd"/>
      <w:r w:rsidR="009A0EC3">
        <w:rPr>
          <w:rFonts w:ascii="Trebuchet MS" w:hAnsi="Trebuchet MS" w:cs="Trebuchet MS"/>
          <w:color w:val="535353"/>
        </w:rPr>
        <w:t xml:space="preserve"> 4. History and Meaning (The Genealogy of Morals [Nietzsche] and A History of Madness [Foucault]</w:t>
      </w:r>
      <w:proofErr w:type="gramStart"/>
      <w:r w:rsidR="009A0EC3">
        <w:rPr>
          <w:rFonts w:ascii="Trebuchet MS" w:hAnsi="Trebuchet MS" w:cs="Trebuchet MS"/>
          <w:color w:val="535353"/>
        </w:rPr>
        <w:t>)Topic</w:t>
      </w:r>
      <w:proofErr w:type="gramEnd"/>
      <w:r w:rsidR="009A0EC3">
        <w:rPr>
          <w:rFonts w:ascii="Trebuchet MS" w:hAnsi="Trebuchet MS" w:cs="Trebuchet MS"/>
          <w:color w:val="535353"/>
        </w:rPr>
        <w:t xml:space="preserve"> 5. What is History? (Universal History [Kant] and Multicultural History [Herder]).</w:t>
      </w:r>
    </w:p>
    <w:p w14:paraId="305EC187" w14:textId="67D6ED97" w:rsidR="005147CC" w:rsidRDefault="00775F85" w:rsidP="00775F85">
      <w:pPr>
        <w:pStyle w:val="NormalWeb"/>
        <w:shd w:val="clear" w:color="auto" w:fill="EEEEEE"/>
        <w:rPr>
          <w:rFonts w:ascii="Trebuchet MS" w:hAnsi="Trebuchet MS" w:cs="Trebuchet MS"/>
          <w:color w:val="535353"/>
        </w:rPr>
      </w:pPr>
      <w:r w:rsidRPr="001C2C9F">
        <w:rPr>
          <w:rFonts w:ascii="Trebuchet MS" w:hAnsi="Trebuchet MS"/>
          <w:b/>
          <w:szCs w:val="22"/>
        </w:rPr>
        <w:t>Introduction to Moral Philosophy PHIL 10040</w:t>
      </w:r>
      <w:r>
        <w:rPr>
          <w:rFonts w:ascii="Trebuchet MS" w:hAnsi="Trebuchet MS"/>
          <w:b/>
          <w:szCs w:val="22"/>
        </w:rPr>
        <w:br/>
      </w:r>
      <w:r w:rsidR="009A0EC3">
        <w:rPr>
          <w:rFonts w:ascii="Trebuchet MS" w:hAnsi="Trebuchet MS" w:cs="Trebuchet MS"/>
          <w:color w:val="535353"/>
        </w:rPr>
        <w:t>This module will comprise a detailed examination of three moral-political concepts: justice, responsibility and equality. We will consider how these concepts are applied in the contexts of the family, of a friendship, and of the state. We will look at the different meanings of each concept, and at the relationships between the concepts.</w:t>
      </w:r>
    </w:p>
    <w:p w14:paraId="3B65A441" w14:textId="77777777" w:rsidR="009A0EC3" w:rsidRPr="005147CC" w:rsidRDefault="009A0EC3" w:rsidP="00775F85">
      <w:pPr>
        <w:pStyle w:val="NormalWeb"/>
        <w:shd w:val="clear" w:color="auto" w:fill="EEEEEE"/>
      </w:pPr>
    </w:p>
    <w:sectPr w:rsidR="009A0EC3" w:rsidRPr="005147CC" w:rsidSect="00EA1950">
      <w:headerReference w:type="default" r:id="rId9"/>
      <w:footerReference w:type="default" r:id="rId10"/>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55BCE" w14:textId="77777777" w:rsidR="003B6E77" w:rsidRDefault="003B6E77" w:rsidP="00680DC0">
      <w:r>
        <w:separator/>
      </w:r>
    </w:p>
  </w:endnote>
  <w:endnote w:type="continuationSeparator" w:id="0">
    <w:p w14:paraId="5D8FD5FE" w14:textId="77777777" w:rsidR="003B6E77" w:rsidRDefault="003B6E77" w:rsidP="0068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8CC23" w14:textId="77777777" w:rsidR="003B6E77" w:rsidRPr="00EA1950" w:rsidRDefault="003B6E77" w:rsidP="00EA19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32F56" w14:textId="77777777" w:rsidR="003B6E77" w:rsidRDefault="003B6E77" w:rsidP="00680DC0">
      <w:r>
        <w:separator/>
      </w:r>
    </w:p>
  </w:footnote>
  <w:footnote w:type="continuationSeparator" w:id="0">
    <w:p w14:paraId="741E8109" w14:textId="77777777" w:rsidR="003B6E77" w:rsidRDefault="003B6E77" w:rsidP="00680D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DD0F4" w14:textId="77777777" w:rsidR="003B6E77" w:rsidRDefault="003B6E77" w:rsidP="000D7935">
    <w:pPr>
      <w:pStyle w:val="Header"/>
      <w:jc w:val="center"/>
    </w:pPr>
  </w:p>
  <w:p w14:paraId="2725DE29" w14:textId="77777777" w:rsidR="003B6E77" w:rsidRDefault="003B6E7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FABC8" w14:textId="77777777" w:rsidR="003B6E77" w:rsidRDefault="003B6E77" w:rsidP="000D7935">
    <w:pPr>
      <w:pStyle w:val="Header"/>
      <w:jc w:val="center"/>
    </w:pPr>
    <w:r>
      <w:rPr>
        <w:rFonts w:ascii="Arial" w:hAnsi="Arial" w:cs="Arial"/>
        <w:b/>
        <w:sz w:val="28"/>
        <w:lang w:val="en-IE"/>
      </w:rPr>
      <w:t>Level One Module Outlines 2013</w:t>
    </w:r>
    <w:r w:rsidRPr="001C2C9F">
      <w:rPr>
        <w:rFonts w:ascii="Arial" w:hAnsi="Arial" w:cs="Arial"/>
        <w:b/>
        <w:sz w:val="28"/>
        <w:lang w:val="en-IE"/>
      </w:rPr>
      <w:t>-</w:t>
    </w:r>
    <w:r>
      <w:rPr>
        <w:rFonts w:ascii="Arial" w:hAnsi="Arial" w:cs="Arial"/>
        <w:b/>
        <w:sz w:val="28"/>
        <w:lang w:val="en-IE"/>
      </w:rPr>
      <w:t>14</w:t>
    </w:r>
  </w:p>
  <w:p w14:paraId="1E4DCB6F" w14:textId="77777777" w:rsidR="003B6E77" w:rsidRDefault="003B6E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58199D"/>
    <w:rsid w:val="0004024B"/>
    <w:rsid w:val="00053099"/>
    <w:rsid w:val="000574C5"/>
    <w:rsid w:val="0006337E"/>
    <w:rsid w:val="000954AC"/>
    <w:rsid w:val="000A270D"/>
    <w:rsid w:val="000C2839"/>
    <w:rsid w:val="000D7935"/>
    <w:rsid w:val="000E1EDE"/>
    <w:rsid w:val="00115407"/>
    <w:rsid w:val="00130898"/>
    <w:rsid w:val="00155398"/>
    <w:rsid w:val="001755ED"/>
    <w:rsid w:val="00182CBD"/>
    <w:rsid w:val="00190B27"/>
    <w:rsid w:val="001A6954"/>
    <w:rsid w:val="001D15E5"/>
    <w:rsid w:val="001F2C4A"/>
    <w:rsid w:val="001F5054"/>
    <w:rsid w:val="002100D1"/>
    <w:rsid w:val="00217877"/>
    <w:rsid w:val="00243A56"/>
    <w:rsid w:val="002626E1"/>
    <w:rsid w:val="00277C0E"/>
    <w:rsid w:val="002D3185"/>
    <w:rsid w:val="00333506"/>
    <w:rsid w:val="00370B2A"/>
    <w:rsid w:val="003B6E77"/>
    <w:rsid w:val="004024FE"/>
    <w:rsid w:val="0040385E"/>
    <w:rsid w:val="00404FB5"/>
    <w:rsid w:val="0040556C"/>
    <w:rsid w:val="00414AA7"/>
    <w:rsid w:val="0041792F"/>
    <w:rsid w:val="0048062B"/>
    <w:rsid w:val="00482D0C"/>
    <w:rsid w:val="004A335B"/>
    <w:rsid w:val="004A5BE4"/>
    <w:rsid w:val="004E0DA2"/>
    <w:rsid w:val="005147CC"/>
    <w:rsid w:val="0058199D"/>
    <w:rsid w:val="005A3CB0"/>
    <w:rsid w:val="005E4205"/>
    <w:rsid w:val="005F5B4E"/>
    <w:rsid w:val="00603BB4"/>
    <w:rsid w:val="0061367A"/>
    <w:rsid w:val="00614CE7"/>
    <w:rsid w:val="00651D03"/>
    <w:rsid w:val="00673923"/>
    <w:rsid w:val="00680DC0"/>
    <w:rsid w:val="00713B50"/>
    <w:rsid w:val="007368E0"/>
    <w:rsid w:val="00775F85"/>
    <w:rsid w:val="007D007E"/>
    <w:rsid w:val="007D3336"/>
    <w:rsid w:val="007D52F5"/>
    <w:rsid w:val="00863C50"/>
    <w:rsid w:val="008679AA"/>
    <w:rsid w:val="00884338"/>
    <w:rsid w:val="00890C5A"/>
    <w:rsid w:val="00893D69"/>
    <w:rsid w:val="008C25A6"/>
    <w:rsid w:val="00936184"/>
    <w:rsid w:val="00961E5C"/>
    <w:rsid w:val="0098702D"/>
    <w:rsid w:val="009A0EC3"/>
    <w:rsid w:val="009D1BA8"/>
    <w:rsid w:val="009E0E1F"/>
    <w:rsid w:val="00A25118"/>
    <w:rsid w:val="00A71654"/>
    <w:rsid w:val="00A8419A"/>
    <w:rsid w:val="00A90BF7"/>
    <w:rsid w:val="00B229C8"/>
    <w:rsid w:val="00BB372F"/>
    <w:rsid w:val="00BB5B1E"/>
    <w:rsid w:val="00BD4ACC"/>
    <w:rsid w:val="00BE7A7F"/>
    <w:rsid w:val="00C214DE"/>
    <w:rsid w:val="00C41B45"/>
    <w:rsid w:val="00C50C1C"/>
    <w:rsid w:val="00C51AD7"/>
    <w:rsid w:val="00C60457"/>
    <w:rsid w:val="00CA57D5"/>
    <w:rsid w:val="00CF79F0"/>
    <w:rsid w:val="00D05ECE"/>
    <w:rsid w:val="00D07570"/>
    <w:rsid w:val="00D274A2"/>
    <w:rsid w:val="00D56D59"/>
    <w:rsid w:val="00D86040"/>
    <w:rsid w:val="00D91095"/>
    <w:rsid w:val="00DA2F83"/>
    <w:rsid w:val="00DE1BB5"/>
    <w:rsid w:val="00DE5D43"/>
    <w:rsid w:val="00DE5ED7"/>
    <w:rsid w:val="00DF76A3"/>
    <w:rsid w:val="00E24E56"/>
    <w:rsid w:val="00E47E3E"/>
    <w:rsid w:val="00E57E0D"/>
    <w:rsid w:val="00E862DC"/>
    <w:rsid w:val="00E87409"/>
    <w:rsid w:val="00EA1950"/>
    <w:rsid w:val="00EA5376"/>
    <w:rsid w:val="00EB2A89"/>
    <w:rsid w:val="00EB7F9E"/>
    <w:rsid w:val="00EC267D"/>
    <w:rsid w:val="00EE239A"/>
    <w:rsid w:val="00EE6ED5"/>
    <w:rsid w:val="00EF0C1D"/>
    <w:rsid w:val="00F029E8"/>
    <w:rsid w:val="00F765FB"/>
    <w:rsid w:val="00FA04D2"/>
    <w:rsid w:val="00FA66F8"/>
    <w:rsid w:val="00FD626D"/>
    <w:rsid w:val="00FE5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52C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1E5C"/>
    <w:rPr>
      <w:sz w:val="24"/>
      <w:szCs w:val="24"/>
      <w:lang w:val="en-GB"/>
    </w:rPr>
  </w:style>
  <w:style w:type="paragraph" w:styleId="Heading1">
    <w:name w:val="heading 1"/>
    <w:basedOn w:val="Normal"/>
    <w:next w:val="Normal"/>
    <w:qFormat/>
    <w:rsid w:val="00961E5C"/>
    <w:pPr>
      <w:keepNext/>
      <w:jc w:val="center"/>
      <w:outlineLvl w:val="0"/>
    </w:pPr>
    <w:rPr>
      <w:rFonts w:ascii="Arial Narrow" w:hAnsi="Arial Narrow"/>
      <w:b/>
      <w:bCs/>
      <w:sz w:val="20"/>
    </w:rPr>
  </w:style>
  <w:style w:type="paragraph" w:styleId="Heading5">
    <w:name w:val="heading 5"/>
    <w:basedOn w:val="Normal"/>
    <w:next w:val="Normal"/>
    <w:qFormat/>
    <w:rsid w:val="00961E5C"/>
    <w:pPr>
      <w:keepNext/>
      <w:jc w:val="center"/>
      <w:outlineLvl w:val="4"/>
    </w:pPr>
    <w:rPr>
      <w:rFonts w:ascii="Arial Narrow" w:hAnsi="Arial Narrow"/>
      <w:b/>
      <w:bCs/>
    </w:rPr>
  </w:style>
  <w:style w:type="paragraph" w:styleId="Heading6">
    <w:name w:val="heading 6"/>
    <w:basedOn w:val="Normal"/>
    <w:next w:val="Normal"/>
    <w:qFormat/>
    <w:rsid w:val="00961E5C"/>
    <w:pPr>
      <w:keepNext/>
      <w:spacing w:before="120" w:after="120"/>
      <w:jc w:val="center"/>
      <w:outlineLvl w:val="5"/>
    </w:pPr>
    <w:rPr>
      <w:rFonts w:ascii="Arial Narrow" w:hAnsi="Arial Narrow"/>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61E5C"/>
    <w:pPr>
      <w:spacing w:before="80" w:after="80"/>
      <w:jc w:val="center"/>
    </w:pPr>
    <w:rPr>
      <w:rFonts w:ascii="Arial Narrow" w:hAnsi="Arial Narrow"/>
      <w:b/>
      <w:bCs/>
      <w:sz w:val="20"/>
    </w:rPr>
  </w:style>
  <w:style w:type="paragraph" w:styleId="Title">
    <w:name w:val="Title"/>
    <w:basedOn w:val="Normal"/>
    <w:qFormat/>
    <w:rsid w:val="00961E5C"/>
    <w:pPr>
      <w:spacing w:before="80" w:after="80"/>
      <w:jc w:val="center"/>
    </w:pPr>
    <w:rPr>
      <w:rFonts w:ascii="Arial Narrow" w:hAnsi="Arial Narrow" w:cs="Arial"/>
      <w:b/>
      <w:bCs/>
    </w:rPr>
  </w:style>
  <w:style w:type="paragraph" w:styleId="Subtitle">
    <w:name w:val="Subtitle"/>
    <w:basedOn w:val="Normal"/>
    <w:qFormat/>
    <w:rsid w:val="00961E5C"/>
    <w:pPr>
      <w:spacing w:before="80" w:after="80"/>
      <w:jc w:val="center"/>
    </w:pPr>
    <w:rPr>
      <w:rFonts w:ascii="Arial" w:hAnsi="Arial" w:cs="Arial"/>
      <w:b/>
      <w:bCs/>
      <w:sz w:val="22"/>
    </w:rPr>
  </w:style>
  <w:style w:type="character" w:styleId="Hyperlink">
    <w:name w:val="Hyperlink"/>
    <w:basedOn w:val="DefaultParagraphFont"/>
    <w:rsid w:val="00961E5C"/>
    <w:rPr>
      <w:color w:val="0000FF"/>
      <w:u w:val="single"/>
    </w:rPr>
  </w:style>
  <w:style w:type="paragraph" w:styleId="BalloonText">
    <w:name w:val="Balloon Text"/>
    <w:basedOn w:val="Normal"/>
    <w:semiHidden/>
    <w:rsid w:val="000954AC"/>
    <w:rPr>
      <w:rFonts w:ascii="Tahoma" w:hAnsi="Tahoma" w:cs="Tahoma"/>
      <w:sz w:val="16"/>
      <w:szCs w:val="16"/>
    </w:rPr>
  </w:style>
  <w:style w:type="character" w:styleId="CommentReference">
    <w:name w:val="annotation reference"/>
    <w:basedOn w:val="DefaultParagraphFont"/>
    <w:rsid w:val="00680DC0"/>
    <w:rPr>
      <w:sz w:val="16"/>
      <w:szCs w:val="16"/>
    </w:rPr>
  </w:style>
  <w:style w:type="paragraph" w:styleId="CommentText">
    <w:name w:val="annotation text"/>
    <w:basedOn w:val="Normal"/>
    <w:link w:val="CommentTextChar"/>
    <w:rsid w:val="00680DC0"/>
    <w:rPr>
      <w:sz w:val="20"/>
      <w:szCs w:val="20"/>
    </w:rPr>
  </w:style>
  <w:style w:type="character" w:customStyle="1" w:styleId="CommentTextChar">
    <w:name w:val="Comment Text Char"/>
    <w:basedOn w:val="DefaultParagraphFont"/>
    <w:link w:val="CommentText"/>
    <w:rsid w:val="00680DC0"/>
    <w:rPr>
      <w:lang w:val="en-GB"/>
    </w:rPr>
  </w:style>
  <w:style w:type="paragraph" w:styleId="CommentSubject">
    <w:name w:val="annotation subject"/>
    <w:basedOn w:val="CommentText"/>
    <w:next w:val="CommentText"/>
    <w:link w:val="CommentSubjectChar"/>
    <w:rsid w:val="00680DC0"/>
    <w:rPr>
      <w:b/>
      <w:bCs/>
    </w:rPr>
  </w:style>
  <w:style w:type="character" w:customStyle="1" w:styleId="CommentSubjectChar">
    <w:name w:val="Comment Subject Char"/>
    <w:basedOn w:val="CommentTextChar"/>
    <w:link w:val="CommentSubject"/>
    <w:rsid w:val="00680DC0"/>
    <w:rPr>
      <w:b/>
      <w:bCs/>
      <w:lang w:val="en-GB"/>
    </w:rPr>
  </w:style>
  <w:style w:type="paragraph" w:styleId="Header">
    <w:name w:val="header"/>
    <w:basedOn w:val="Normal"/>
    <w:link w:val="HeaderChar"/>
    <w:uiPriority w:val="99"/>
    <w:rsid w:val="00680DC0"/>
    <w:pPr>
      <w:tabs>
        <w:tab w:val="center" w:pos="4680"/>
        <w:tab w:val="right" w:pos="9360"/>
      </w:tabs>
    </w:pPr>
  </w:style>
  <w:style w:type="character" w:customStyle="1" w:styleId="HeaderChar">
    <w:name w:val="Header Char"/>
    <w:basedOn w:val="DefaultParagraphFont"/>
    <w:link w:val="Header"/>
    <w:uiPriority w:val="99"/>
    <w:rsid w:val="00680DC0"/>
    <w:rPr>
      <w:sz w:val="24"/>
      <w:szCs w:val="24"/>
      <w:lang w:val="en-GB"/>
    </w:rPr>
  </w:style>
  <w:style w:type="paragraph" w:styleId="Footer">
    <w:name w:val="footer"/>
    <w:basedOn w:val="Normal"/>
    <w:link w:val="FooterChar"/>
    <w:rsid w:val="00680DC0"/>
    <w:pPr>
      <w:tabs>
        <w:tab w:val="center" w:pos="4680"/>
        <w:tab w:val="right" w:pos="9360"/>
      </w:tabs>
    </w:pPr>
  </w:style>
  <w:style w:type="character" w:customStyle="1" w:styleId="FooterChar">
    <w:name w:val="Footer Char"/>
    <w:basedOn w:val="DefaultParagraphFont"/>
    <w:link w:val="Footer"/>
    <w:rsid w:val="00680DC0"/>
    <w:rPr>
      <w:sz w:val="24"/>
      <w:szCs w:val="24"/>
      <w:lang w:val="en-GB"/>
    </w:rPr>
  </w:style>
  <w:style w:type="paragraph" w:styleId="NormalWeb">
    <w:name w:val="Normal (Web)"/>
    <w:basedOn w:val="Normal"/>
    <w:rsid w:val="000D7935"/>
    <w:pPr>
      <w:spacing w:before="100" w:beforeAutospacing="1" w:after="100" w:afterAutospacing="1"/>
    </w:pPr>
    <w:rPr>
      <w:color w:val="666666"/>
      <w:spacing w:val="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F11A3-F0EC-574E-B3D8-F1A94235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979</Words>
  <Characters>5584</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University College Dublin</vt:lpstr>
    </vt:vector>
  </TitlesOfParts>
  <Company>University College Dublin</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College Dublin</dc:title>
  <dc:subject/>
  <dc:creator>Máire Doyle</dc:creator>
  <cp:keywords/>
  <cp:lastModifiedBy>margbrad brady</cp:lastModifiedBy>
  <cp:revision>17</cp:revision>
  <cp:lastPrinted>2013-08-23T13:49:00Z</cp:lastPrinted>
  <dcterms:created xsi:type="dcterms:W3CDTF">2012-08-24T11:33:00Z</dcterms:created>
  <dcterms:modified xsi:type="dcterms:W3CDTF">2013-08-28T15:13:00Z</dcterms:modified>
</cp:coreProperties>
</file>