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95" w:rsidRPr="0075127B" w:rsidRDefault="002D2E95">
      <w:pPr>
        <w:pStyle w:val="Title"/>
        <w:rPr>
          <w:sz w:val="24"/>
        </w:rPr>
      </w:pPr>
      <w:smartTag w:uri="urn:schemas-microsoft-com:office:smarttags" w:element="PlaceType">
        <w:r w:rsidRPr="0075127B">
          <w:rPr>
            <w:sz w:val="24"/>
          </w:rPr>
          <w:t>University</w:t>
        </w:r>
      </w:smartTag>
      <w:r w:rsidRPr="0075127B">
        <w:rPr>
          <w:sz w:val="24"/>
        </w:rPr>
        <w:t xml:space="preserve"> </w:t>
      </w:r>
      <w:smartTag w:uri="urn:schemas-microsoft-com:office:smarttags" w:element="PlaceType">
        <w:r w:rsidRPr="0075127B">
          <w:rPr>
            <w:sz w:val="24"/>
          </w:rPr>
          <w:t>College</w:t>
        </w:r>
      </w:smartTag>
      <w:r w:rsidRPr="0075127B">
        <w:rPr>
          <w:sz w:val="24"/>
        </w:rPr>
        <w:t xml:space="preserve"> </w:t>
      </w:r>
      <w:smartTag w:uri="urn:schemas-microsoft-com:office:smarttags" w:element="City">
        <w:smartTag w:uri="urn:schemas-microsoft-com:office:smarttags" w:element="place">
          <w:r w:rsidRPr="0075127B">
            <w:rPr>
              <w:sz w:val="24"/>
            </w:rPr>
            <w:t>Dublin</w:t>
          </w:r>
        </w:smartTag>
      </w:smartTag>
    </w:p>
    <w:p w:rsidR="002D2E95" w:rsidRPr="0075127B" w:rsidRDefault="002D2E95">
      <w:pPr>
        <w:pStyle w:val="Subtitle"/>
        <w:rPr>
          <w:sz w:val="24"/>
        </w:rPr>
      </w:pPr>
      <w:smartTag w:uri="urn:schemas-microsoft-com:office:smarttags" w:element="PlaceName">
        <w:r w:rsidRPr="0075127B">
          <w:rPr>
            <w:sz w:val="24"/>
          </w:rPr>
          <w:t>National</w:t>
        </w:r>
      </w:smartTag>
      <w:r w:rsidRPr="0075127B">
        <w:rPr>
          <w:sz w:val="24"/>
        </w:rPr>
        <w:t xml:space="preserve"> </w:t>
      </w:r>
      <w:smartTag w:uri="urn:schemas-microsoft-com:office:smarttags" w:element="PlaceType">
        <w:r w:rsidRPr="0075127B">
          <w:rPr>
            <w:sz w:val="24"/>
          </w:rPr>
          <w:t>University</w:t>
        </w:r>
      </w:smartTag>
      <w:r w:rsidRPr="0075127B">
        <w:rPr>
          <w:sz w:val="24"/>
        </w:rPr>
        <w:t xml:space="preserve"> of </w:t>
      </w:r>
      <w:smartTag w:uri="urn:schemas-microsoft-com:office:smarttags" w:element="country-region">
        <w:smartTag w:uri="urn:schemas-microsoft-com:office:smarttags" w:element="place">
          <w:r w:rsidRPr="0075127B">
            <w:rPr>
              <w:sz w:val="24"/>
            </w:rPr>
            <w:t>Ireland</w:t>
          </w:r>
        </w:smartTag>
      </w:smartTag>
    </w:p>
    <w:p w:rsidR="002D2E95" w:rsidRPr="0075127B" w:rsidRDefault="002D2E95">
      <w:pPr>
        <w:pStyle w:val="Heading5"/>
        <w:rPr>
          <w:rFonts w:ascii="Arial" w:hAnsi="Arial" w:cs="Arial"/>
        </w:rPr>
      </w:pPr>
      <w:r w:rsidRPr="0075127B">
        <w:rPr>
          <w:rFonts w:ascii="Arial" w:hAnsi="Arial" w:cs="Arial"/>
        </w:rPr>
        <w:t>PHILOSOPHY</w:t>
      </w:r>
    </w:p>
    <w:p w:rsidR="002D2E95" w:rsidRPr="0075127B" w:rsidRDefault="00955353">
      <w:pPr>
        <w:pStyle w:val="Heading5"/>
        <w:rPr>
          <w:rFonts w:ascii="Arial" w:hAnsi="Arial" w:cs="Arial"/>
        </w:rPr>
      </w:pPr>
      <w:r w:rsidRPr="0075127B">
        <w:rPr>
          <w:rFonts w:ascii="Arial" w:hAnsi="Arial" w:cs="Arial"/>
        </w:rPr>
        <w:t>Level</w:t>
      </w:r>
      <w:r w:rsidR="00211400" w:rsidRPr="0075127B">
        <w:rPr>
          <w:rFonts w:ascii="Arial" w:hAnsi="Arial" w:cs="Arial"/>
        </w:rPr>
        <w:t xml:space="preserve"> 2</w:t>
      </w:r>
      <w:r w:rsidR="002D2E95" w:rsidRPr="0075127B">
        <w:rPr>
          <w:rFonts w:ascii="Arial" w:hAnsi="Arial" w:cs="Arial"/>
        </w:rPr>
        <w:t xml:space="preserve"> MODULES 20</w:t>
      </w:r>
      <w:r w:rsidR="00965A93" w:rsidRPr="0075127B">
        <w:rPr>
          <w:rFonts w:ascii="Arial" w:hAnsi="Arial" w:cs="Arial"/>
        </w:rPr>
        <w:t>1</w:t>
      </w:r>
      <w:r w:rsidR="00A12CB0" w:rsidRPr="0075127B">
        <w:rPr>
          <w:rFonts w:ascii="Arial" w:hAnsi="Arial" w:cs="Arial"/>
        </w:rPr>
        <w:t>2</w:t>
      </w:r>
      <w:r w:rsidR="002D2E95" w:rsidRPr="0075127B">
        <w:rPr>
          <w:rFonts w:ascii="Arial" w:hAnsi="Arial" w:cs="Arial"/>
        </w:rPr>
        <w:t>-20</w:t>
      </w:r>
      <w:r w:rsidR="00E578C5" w:rsidRPr="0075127B">
        <w:rPr>
          <w:rFonts w:ascii="Arial" w:hAnsi="Arial" w:cs="Arial"/>
        </w:rPr>
        <w:t>1</w:t>
      </w:r>
      <w:r w:rsidR="00A12CB0" w:rsidRPr="0075127B">
        <w:rPr>
          <w:rFonts w:ascii="Arial" w:hAnsi="Arial" w:cs="Arial"/>
        </w:rPr>
        <w:t>3</w:t>
      </w:r>
    </w:p>
    <w:p w:rsidR="002D2E95" w:rsidRDefault="002D2E95">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137"/>
        <w:gridCol w:w="4978"/>
        <w:gridCol w:w="241"/>
        <w:gridCol w:w="2339"/>
        <w:gridCol w:w="4479"/>
      </w:tblGrid>
      <w:tr w:rsidR="002D2E95">
        <w:tc>
          <w:tcPr>
            <w:tcW w:w="2510" w:type="pct"/>
            <w:gridSpan w:val="2"/>
            <w:tcBorders>
              <w:top w:val="single" w:sz="4" w:space="0" w:color="auto"/>
              <w:left w:val="single" w:sz="4" w:space="0" w:color="auto"/>
              <w:bottom w:val="single" w:sz="4" w:space="0" w:color="auto"/>
              <w:right w:val="single" w:sz="4" w:space="0" w:color="auto"/>
            </w:tcBorders>
            <w:vAlign w:val="center"/>
          </w:tcPr>
          <w:p w:rsidR="002D2E95" w:rsidRDefault="002D2E95" w:rsidP="00EF197C">
            <w:pPr>
              <w:spacing w:before="160" w:after="160"/>
              <w:jc w:val="center"/>
              <w:rPr>
                <w:rFonts w:ascii="Arial" w:hAnsi="Arial" w:cs="Arial"/>
                <w:b/>
                <w:bCs/>
                <w:sz w:val="20"/>
              </w:rPr>
            </w:pPr>
            <w:r>
              <w:rPr>
                <w:rFonts w:ascii="Arial" w:hAnsi="Arial" w:cs="Arial"/>
                <w:b/>
                <w:bCs/>
                <w:sz w:val="20"/>
              </w:rPr>
              <w:t>First Semester</w:t>
            </w:r>
          </w:p>
          <w:p w:rsidR="002D2E95" w:rsidRDefault="008D1976" w:rsidP="00682E0A">
            <w:pPr>
              <w:spacing w:before="160" w:after="160"/>
              <w:jc w:val="center"/>
              <w:rPr>
                <w:rFonts w:ascii="Arial" w:hAnsi="Arial" w:cs="Arial"/>
                <w:b/>
                <w:bCs/>
                <w:sz w:val="20"/>
              </w:rPr>
            </w:pPr>
            <w:r>
              <w:rPr>
                <w:rFonts w:ascii="Arial" w:hAnsi="Arial" w:cs="Arial"/>
                <w:b/>
                <w:bCs/>
                <w:sz w:val="20"/>
              </w:rPr>
              <w:t>(10 September – 30 November 2012)</w:t>
            </w:r>
          </w:p>
        </w:tc>
        <w:tc>
          <w:tcPr>
            <w:tcW w:w="85" w:type="pct"/>
            <w:tcBorders>
              <w:top w:val="nil"/>
              <w:left w:val="single" w:sz="4" w:space="0" w:color="auto"/>
              <w:bottom w:val="nil"/>
              <w:right w:val="single" w:sz="4" w:space="0" w:color="auto"/>
            </w:tcBorders>
            <w:vAlign w:val="center"/>
          </w:tcPr>
          <w:p w:rsidR="002D2E95" w:rsidRDefault="002D2E95" w:rsidP="00EF197C">
            <w:pPr>
              <w:spacing w:before="160" w:after="160"/>
              <w:jc w:val="center"/>
              <w:rPr>
                <w:rFonts w:ascii="Arial" w:hAnsi="Arial" w:cs="Arial"/>
                <w:b/>
                <w:bCs/>
                <w:sz w:val="20"/>
              </w:rPr>
            </w:pPr>
          </w:p>
        </w:tc>
        <w:tc>
          <w:tcPr>
            <w:tcW w:w="2405" w:type="pct"/>
            <w:gridSpan w:val="2"/>
            <w:tcBorders>
              <w:top w:val="single" w:sz="4" w:space="0" w:color="auto"/>
              <w:left w:val="single" w:sz="4" w:space="0" w:color="auto"/>
              <w:bottom w:val="single" w:sz="4" w:space="0" w:color="auto"/>
              <w:right w:val="single" w:sz="4" w:space="0" w:color="auto"/>
            </w:tcBorders>
            <w:vAlign w:val="center"/>
          </w:tcPr>
          <w:p w:rsidR="002D2E95" w:rsidRDefault="002D2E95" w:rsidP="00EF197C">
            <w:pPr>
              <w:spacing w:before="160" w:after="160"/>
              <w:jc w:val="center"/>
              <w:rPr>
                <w:rFonts w:ascii="Arial" w:hAnsi="Arial" w:cs="Arial"/>
                <w:b/>
                <w:bCs/>
                <w:sz w:val="20"/>
              </w:rPr>
            </w:pPr>
            <w:r>
              <w:rPr>
                <w:rFonts w:ascii="Arial" w:hAnsi="Arial" w:cs="Arial"/>
                <w:b/>
                <w:bCs/>
                <w:sz w:val="20"/>
              </w:rPr>
              <w:t>Second Semester</w:t>
            </w:r>
          </w:p>
          <w:p w:rsidR="002D2E95" w:rsidRDefault="008D1976" w:rsidP="00682E0A">
            <w:pPr>
              <w:spacing w:before="160" w:after="160"/>
              <w:jc w:val="center"/>
              <w:rPr>
                <w:rFonts w:ascii="Arial" w:hAnsi="Arial" w:cs="Arial"/>
                <w:b/>
                <w:bCs/>
                <w:sz w:val="20"/>
              </w:rPr>
            </w:pPr>
            <w:r>
              <w:rPr>
                <w:rFonts w:ascii="Arial" w:hAnsi="Arial" w:cs="Arial"/>
                <w:b/>
                <w:bCs/>
                <w:sz w:val="20"/>
              </w:rPr>
              <w:t>(21 January - 8 March and 25 March – 26 April 2013)</w:t>
            </w:r>
          </w:p>
        </w:tc>
      </w:tr>
      <w:tr w:rsidR="00CB0E7B">
        <w:tc>
          <w:tcPr>
            <w:tcW w:w="754" w:type="pct"/>
            <w:tcBorders>
              <w:top w:val="single" w:sz="4" w:space="0" w:color="auto"/>
              <w:left w:val="single" w:sz="4" w:space="0" w:color="auto"/>
              <w:bottom w:val="single" w:sz="4" w:space="0" w:color="auto"/>
              <w:right w:val="single" w:sz="4" w:space="0" w:color="auto"/>
            </w:tcBorders>
            <w:vAlign w:val="center"/>
          </w:tcPr>
          <w:p w:rsidR="0075127B" w:rsidRDefault="0075127B" w:rsidP="00EF5B97">
            <w:pPr>
              <w:jc w:val="center"/>
              <w:rPr>
                <w:rFonts w:ascii="Arial" w:hAnsi="Arial" w:cs="Arial"/>
                <w:b/>
                <w:bCs/>
                <w:sz w:val="20"/>
              </w:rPr>
            </w:pPr>
          </w:p>
          <w:p w:rsidR="00CB0E7B" w:rsidRDefault="00CB0E7B" w:rsidP="00EF5B97">
            <w:pPr>
              <w:jc w:val="center"/>
              <w:rPr>
                <w:rFonts w:ascii="Arial" w:hAnsi="Arial" w:cs="Arial"/>
                <w:b/>
                <w:bCs/>
                <w:sz w:val="20"/>
              </w:rPr>
            </w:pPr>
            <w:r>
              <w:rPr>
                <w:rFonts w:ascii="Arial" w:hAnsi="Arial" w:cs="Arial"/>
                <w:b/>
                <w:bCs/>
                <w:sz w:val="20"/>
              </w:rPr>
              <w:t>Tues @ 1-2</w:t>
            </w:r>
          </w:p>
          <w:p w:rsidR="00CB0E7B" w:rsidRDefault="00CB0E7B" w:rsidP="00EF5B97">
            <w:pPr>
              <w:jc w:val="center"/>
              <w:rPr>
                <w:rFonts w:ascii="Arial" w:hAnsi="Arial" w:cs="Arial"/>
                <w:b/>
                <w:bCs/>
                <w:sz w:val="20"/>
              </w:rPr>
            </w:pPr>
            <w:r>
              <w:rPr>
                <w:rFonts w:ascii="Arial" w:hAnsi="Arial" w:cs="Arial"/>
                <w:b/>
                <w:bCs/>
                <w:sz w:val="20"/>
              </w:rPr>
              <w:t>&amp;</w:t>
            </w:r>
          </w:p>
          <w:p w:rsidR="00CB0E7B" w:rsidRDefault="00CB0E7B" w:rsidP="00EF5B97">
            <w:pPr>
              <w:jc w:val="center"/>
              <w:rPr>
                <w:rFonts w:ascii="Arial" w:hAnsi="Arial" w:cs="Arial"/>
                <w:b/>
                <w:bCs/>
                <w:sz w:val="20"/>
              </w:rPr>
            </w:pPr>
            <w:r>
              <w:rPr>
                <w:rFonts w:ascii="Arial" w:hAnsi="Arial" w:cs="Arial"/>
                <w:b/>
                <w:bCs/>
                <w:sz w:val="20"/>
              </w:rPr>
              <w:t>Fri @ 1-2</w:t>
            </w:r>
          </w:p>
          <w:p w:rsidR="008D1976" w:rsidRDefault="008D1976" w:rsidP="008D1976">
            <w:pPr>
              <w:jc w:val="center"/>
              <w:rPr>
                <w:rFonts w:ascii="Arial" w:hAnsi="Arial" w:cs="Arial"/>
                <w:b/>
                <w:bCs/>
                <w:sz w:val="20"/>
              </w:rPr>
            </w:pPr>
            <w:proofErr w:type="spellStart"/>
            <w:r>
              <w:rPr>
                <w:rFonts w:ascii="Arial" w:hAnsi="Arial" w:cs="Arial"/>
                <w:b/>
                <w:bCs/>
                <w:sz w:val="20"/>
              </w:rPr>
              <w:t>Th</w:t>
            </w:r>
            <w:proofErr w:type="spellEnd"/>
            <w:r>
              <w:rPr>
                <w:rFonts w:ascii="Arial" w:hAnsi="Arial" w:cs="Arial"/>
                <w:b/>
                <w:bCs/>
                <w:sz w:val="20"/>
              </w:rPr>
              <w:t xml:space="preserve"> R</w:t>
            </w:r>
          </w:p>
        </w:tc>
        <w:tc>
          <w:tcPr>
            <w:tcW w:w="1756" w:type="pct"/>
            <w:tcBorders>
              <w:top w:val="single" w:sz="4" w:space="0" w:color="auto"/>
              <w:left w:val="single" w:sz="4" w:space="0" w:color="auto"/>
              <w:bottom w:val="single" w:sz="4" w:space="0" w:color="auto"/>
              <w:right w:val="single" w:sz="4" w:space="0" w:color="auto"/>
            </w:tcBorders>
            <w:vAlign w:val="center"/>
          </w:tcPr>
          <w:p w:rsidR="00CB0E7B" w:rsidRPr="00EF197C" w:rsidRDefault="008D1976" w:rsidP="0043460A">
            <w:pPr>
              <w:jc w:val="center"/>
              <w:rPr>
                <w:rFonts w:ascii="Arial" w:hAnsi="Arial" w:cs="Arial"/>
                <w:b/>
                <w:bCs/>
                <w:sz w:val="20"/>
              </w:rPr>
            </w:pPr>
            <w:r>
              <w:rPr>
                <w:rFonts w:ascii="Arial" w:hAnsi="Arial" w:cs="Arial"/>
                <w:b/>
                <w:bCs/>
                <w:sz w:val="20"/>
              </w:rPr>
              <w:br/>
            </w:r>
            <w:r w:rsidR="00CB0E7B">
              <w:rPr>
                <w:rFonts w:ascii="Arial" w:hAnsi="Arial" w:cs="Arial"/>
                <w:b/>
                <w:bCs/>
                <w:sz w:val="20"/>
              </w:rPr>
              <w:t>Aristotle:  Ethics &amp; Politics PHIL 20350</w:t>
            </w:r>
          </w:p>
          <w:p w:rsidR="00CB0E7B" w:rsidRDefault="00CB0E7B" w:rsidP="0043460A">
            <w:pPr>
              <w:jc w:val="center"/>
              <w:rPr>
                <w:rFonts w:ascii="Arial" w:hAnsi="Arial" w:cs="Arial"/>
                <w:b/>
                <w:bCs/>
                <w:sz w:val="20"/>
              </w:rPr>
            </w:pPr>
            <w:r>
              <w:rPr>
                <w:rFonts w:ascii="Arial" w:hAnsi="Arial" w:cs="Arial"/>
                <w:b/>
                <w:bCs/>
                <w:sz w:val="20"/>
              </w:rPr>
              <w:t>Dr Tim Crowley</w:t>
            </w:r>
          </w:p>
          <w:p w:rsidR="00CB0E7B" w:rsidRPr="00EF197C" w:rsidRDefault="00CB0E7B" w:rsidP="0043460A">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CB0E7B" w:rsidRDefault="00CB0E7B" w:rsidP="00EF197C">
            <w:pPr>
              <w:spacing w:before="120"/>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CB0E7B" w:rsidRDefault="00CB0E7B" w:rsidP="00527A9E">
            <w:pPr>
              <w:jc w:val="center"/>
              <w:rPr>
                <w:rFonts w:ascii="Arial" w:hAnsi="Arial" w:cs="Arial"/>
                <w:b/>
                <w:bCs/>
                <w:sz w:val="20"/>
              </w:rPr>
            </w:pPr>
            <w:r>
              <w:rPr>
                <w:rFonts w:ascii="Arial" w:hAnsi="Arial" w:cs="Arial"/>
                <w:b/>
                <w:bCs/>
                <w:sz w:val="20"/>
              </w:rPr>
              <w:t>Tues @ 9-10</w:t>
            </w:r>
          </w:p>
          <w:p w:rsidR="00CB0E7B" w:rsidRDefault="00CB0E7B" w:rsidP="00527A9E">
            <w:pPr>
              <w:jc w:val="center"/>
              <w:rPr>
                <w:rFonts w:ascii="Arial" w:hAnsi="Arial" w:cs="Arial"/>
                <w:b/>
                <w:bCs/>
                <w:sz w:val="20"/>
              </w:rPr>
            </w:pPr>
            <w:r>
              <w:rPr>
                <w:rFonts w:ascii="Arial" w:hAnsi="Arial" w:cs="Arial"/>
                <w:b/>
                <w:bCs/>
                <w:sz w:val="20"/>
              </w:rPr>
              <w:t>&amp;</w:t>
            </w:r>
          </w:p>
          <w:p w:rsidR="00CB0E7B" w:rsidRDefault="00CB0E7B" w:rsidP="00527A9E">
            <w:pPr>
              <w:jc w:val="center"/>
              <w:rPr>
                <w:rFonts w:ascii="Arial" w:hAnsi="Arial" w:cs="Arial"/>
                <w:b/>
                <w:bCs/>
                <w:sz w:val="20"/>
              </w:rPr>
            </w:pPr>
            <w:r>
              <w:rPr>
                <w:rFonts w:ascii="Arial" w:hAnsi="Arial" w:cs="Arial"/>
                <w:b/>
                <w:bCs/>
                <w:sz w:val="20"/>
              </w:rPr>
              <w:t>Thurs @ 9-10</w:t>
            </w:r>
          </w:p>
          <w:p w:rsidR="00306257" w:rsidRDefault="00E03932" w:rsidP="00527A9E">
            <w:pPr>
              <w:jc w:val="center"/>
              <w:rPr>
                <w:rFonts w:ascii="Arial" w:hAnsi="Arial" w:cs="Arial"/>
                <w:b/>
                <w:bCs/>
                <w:sz w:val="20"/>
              </w:rPr>
            </w:pPr>
            <w:r>
              <w:rPr>
                <w:rFonts w:ascii="Arial" w:hAnsi="Arial" w:cs="Arial"/>
                <w:b/>
                <w:bCs/>
                <w:sz w:val="20"/>
              </w:rPr>
              <w:t>NTh</w:t>
            </w:r>
            <w:r w:rsidR="00306257">
              <w:rPr>
                <w:rFonts w:ascii="Arial" w:hAnsi="Arial" w:cs="Arial"/>
                <w:b/>
                <w:bCs/>
                <w:sz w:val="20"/>
              </w:rPr>
              <w:t>1</w:t>
            </w:r>
          </w:p>
        </w:tc>
        <w:tc>
          <w:tcPr>
            <w:tcW w:w="1580" w:type="pct"/>
            <w:tcBorders>
              <w:top w:val="single" w:sz="4" w:space="0" w:color="auto"/>
              <w:left w:val="single" w:sz="4" w:space="0" w:color="auto"/>
              <w:bottom w:val="single" w:sz="4" w:space="0" w:color="auto"/>
              <w:right w:val="single" w:sz="4" w:space="0" w:color="auto"/>
            </w:tcBorders>
            <w:vAlign w:val="center"/>
          </w:tcPr>
          <w:p w:rsidR="00CB0E7B" w:rsidRDefault="00CB0E7B" w:rsidP="00A438CF">
            <w:pPr>
              <w:jc w:val="center"/>
              <w:rPr>
                <w:rFonts w:ascii="Arial" w:hAnsi="Arial" w:cs="Arial"/>
                <w:b/>
                <w:bCs/>
                <w:sz w:val="20"/>
              </w:rPr>
            </w:pPr>
            <w:r>
              <w:rPr>
                <w:rFonts w:ascii="Arial" w:hAnsi="Arial" w:cs="Arial"/>
                <w:b/>
                <w:bCs/>
                <w:sz w:val="20"/>
              </w:rPr>
              <w:t>Knowledge &amp; Reality PHIL20290</w:t>
            </w:r>
          </w:p>
          <w:p w:rsidR="00CB0E7B" w:rsidRDefault="002832E9" w:rsidP="008C2E8A">
            <w:pPr>
              <w:jc w:val="center"/>
              <w:rPr>
                <w:rFonts w:ascii="Arial" w:hAnsi="Arial" w:cs="Arial"/>
                <w:b/>
                <w:bCs/>
                <w:sz w:val="20"/>
              </w:rPr>
            </w:pPr>
            <w:proofErr w:type="spellStart"/>
            <w:r>
              <w:rPr>
                <w:rFonts w:ascii="Arial" w:hAnsi="Arial" w:cs="Arial"/>
                <w:b/>
                <w:bCs/>
                <w:sz w:val="20"/>
              </w:rPr>
              <w:t>Cathal</w:t>
            </w:r>
            <w:proofErr w:type="spellEnd"/>
            <w:r>
              <w:rPr>
                <w:rFonts w:ascii="Arial" w:hAnsi="Arial" w:cs="Arial"/>
                <w:b/>
                <w:bCs/>
                <w:sz w:val="20"/>
              </w:rPr>
              <w:t xml:space="preserve"> </w:t>
            </w:r>
            <w:proofErr w:type="spellStart"/>
            <w:r>
              <w:rPr>
                <w:rFonts w:ascii="Arial" w:hAnsi="Arial" w:cs="Arial"/>
                <w:b/>
                <w:bCs/>
                <w:sz w:val="20"/>
              </w:rPr>
              <w:t>O’Madagain</w:t>
            </w:r>
            <w:proofErr w:type="spellEnd"/>
          </w:p>
        </w:tc>
      </w:tr>
      <w:tr w:rsidR="00CB0E7B">
        <w:tc>
          <w:tcPr>
            <w:tcW w:w="754" w:type="pct"/>
            <w:tcBorders>
              <w:top w:val="single" w:sz="4" w:space="0" w:color="auto"/>
              <w:left w:val="single" w:sz="4" w:space="0" w:color="auto"/>
              <w:bottom w:val="single" w:sz="4" w:space="0" w:color="auto"/>
              <w:right w:val="single" w:sz="4" w:space="0" w:color="auto"/>
            </w:tcBorders>
            <w:vAlign w:val="center"/>
          </w:tcPr>
          <w:p w:rsidR="00CB0E7B" w:rsidRDefault="00CB0E7B" w:rsidP="00FA16D7">
            <w:pPr>
              <w:jc w:val="center"/>
              <w:rPr>
                <w:rFonts w:ascii="Arial" w:hAnsi="Arial" w:cs="Arial"/>
                <w:b/>
                <w:bCs/>
                <w:sz w:val="20"/>
              </w:rPr>
            </w:pPr>
            <w:r>
              <w:rPr>
                <w:rFonts w:ascii="Arial" w:hAnsi="Arial" w:cs="Arial"/>
                <w:b/>
                <w:bCs/>
                <w:sz w:val="20"/>
              </w:rPr>
              <w:t>Tues @ 9-10</w:t>
            </w:r>
          </w:p>
          <w:p w:rsidR="00CB0E7B" w:rsidRDefault="00CB0E7B" w:rsidP="00FA16D7">
            <w:pPr>
              <w:jc w:val="center"/>
              <w:rPr>
                <w:rFonts w:ascii="Arial" w:hAnsi="Arial" w:cs="Arial"/>
                <w:b/>
                <w:bCs/>
                <w:sz w:val="20"/>
              </w:rPr>
            </w:pPr>
            <w:r>
              <w:rPr>
                <w:rFonts w:ascii="Arial" w:hAnsi="Arial" w:cs="Arial"/>
                <w:b/>
                <w:bCs/>
                <w:sz w:val="20"/>
              </w:rPr>
              <w:t>&amp;</w:t>
            </w:r>
          </w:p>
          <w:p w:rsidR="00CB0E7B" w:rsidRDefault="00CB0E7B" w:rsidP="00FA16D7">
            <w:pPr>
              <w:jc w:val="center"/>
              <w:rPr>
                <w:rFonts w:ascii="Arial" w:hAnsi="Arial" w:cs="Arial"/>
                <w:b/>
                <w:bCs/>
                <w:sz w:val="20"/>
              </w:rPr>
            </w:pPr>
            <w:r>
              <w:rPr>
                <w:rFonts w:ascii="Arial" w:hAnsi="Arial" w:cs="Arial"/>
                <w:b/>
                <w:bCs/>
                <w:sz w:val="20"/>
              </w:rPr>
              <w:t>Thurs @ 9-10</w:t>
            </w:r>
          </w:p>
          <w:p w:rsidR="008D1976" w:rsidRDefault="008D1976" w:rsidP="00FA16D7">
            <w:pPr>
              <w:jc w:val="center"/>
              <w:rPr>
                <w:rFonts w:ascii="Arial" w:hAnsi="Arial" w:cs="Arial"/>
                <w:b/>
                <w:bCs/>
                <w:sz w:val="20"/>
              </w:rPr>
            </w:pPr>
            <w:r>
              <w:rPr>
                <w:rFonts w:ascii="Arial" w:hAnsi="Arial" w:cs="Arial"/>
                <w:b/>
                <w:bCs/>
                <w:sz w:val="20"/>
              </w:rPr>
              <w:t>A109</w:t>
            </w:r>
          </w:p>
        </w:tc>
        <w:tc>
          <w:tcPr>
            <w:tcW w:w="1756" w:type="pct"/>
            <w:tcBorders>
              <w:top w:val="single" w:sz="4" w:space="0" w:color="auto"/>
              <w:left w:val="single" w:sz="4" w:space="0" w:color="auto"/>
              <w:bottom w:val="single" w:sz="4" w:space="0" w:color="auto"/>
              <w:right w:val="single" w:sz="4" w:space="0" w:color="auto"/>
            </w:tcBorders>
            <w:vAlign w:val="center"/>
          </w:tcPr>
          <w:p w:rsidR="008D1976" w:rsidRDefault="008D1976" w:rsidP="00DB07C7">
            <w:pPr>
              <w:pStyle w:val="Heading6"/>
              <w:spacing w:before="0" w:after="0"/>
              <w:rPr>
                <w:rFonts w:ascii="Arial" w:hAnsi="Arial" w:cs="Arial"/>
                <w:sz w:val="20"/>
              </w:rPr>
            </w:pPr>
          </w:p>
          <w:p w:rsidR="00CB0E7B" w:rsidRDefault="00CB0E7B" w:rsidP="00DB07C7">
            <w:pPr>
              <w:pStyle w:val="Heading6"/>
              <w:spacing w:before="0" w:after="0"/>
              <w:rPr>
                <w:rFonts w:ascii="Arial" w:hAnsi="Arial" w:cs="Arial"/>
                <w:sz w:val="20"/>
              </w:rPr>
            </w:pPr>
            <w:r>
              <w:rPr>
                <w:rFonts w:ascii="Arial" w:hAnsi="Arial" w:cs="Arial"/>
                <w:sz w:val="20"/>
              </w:rPr>
              <w:t>Rationalism &amp; Empiricism PHIL20010</w:t>
            </w:r>
          </w:p>
          <w:p w:rsidR="00CB0E7B" w:rsidRDefault="00CB0E7B" w:rsidP="00DB07C7">
            <w:pPr>
              <w:jc w:val="center"/>
              <w:rPr>
                <w:rFonts w:ascii="Arial" w:hAnsi="Arial" w:cs="Arial"/>
                <w:b/>
                <w:bCs/>
                <w:sz w:val="20"/>
              </w:rPr>
            </w:pPr>
            <w:r>
              <w:rPr>
                <w:rFonts w:ascii="Arial" w:hAnsi="Arial" w:cs="Arial"/>
                <w:b/>
                <w:bCs/>
                <w:sz w:val="20"/>
              </w:rPr>
              <w:t>Dr Tim Mooney</w:t>
            </w:r>
          </w:p>
          <w:p w:rsidR="00CB0E7B" w:rsidRDefault="00CB0E7B" w:rsidP="00DB07C7">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CB0E7B" w:rsidRDefault="00CB0E7B" w:rsidP="00EF197C">
            <w:pPr>
              <w:spacing w:before="120"/>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495CB6" w:rsidRDefault="00495CB6" w:rsidP="009B69A7">
            <w:pPr>
              <w:jc w:val="center"/>
              <w:rPr>
                <w:rFonts w:ascii="Arial" w:hAnsi="Arial" w:cs="Arial"/>
                <w:b/>
                <w:bCs/>
                <w:sz w:val="20"/>
              </w:rPr>
            </w:pPr>
          </w:p>
          <w:p w:rsidR="00495CB6" w:rsidRDefault="00CB0E7B" w:rsidP="009B69A7">
            <w:pPr>
              <w:jc w:val="center"/>
              <w:rPr>
                <w:rFonts w:ascii="Arial" w:hAnsi="Arial" w:cs="Arial"/>
                <w:b/>
                <w:bCs/>
                <w:sz w:val="20"/>
              </w:rPr>
            </w:pPr>
            <w:r>
              <w:rPr>
                <w:rFonts w:ascii="Arial" w:hAnsi="Arial" w:cs="Arial"/>
                <w:b/>
                <w:bCs/>
                <w:sz w:val="20"/>
              </w:rPr>
              <w:t>Tues @ 3-4</w:t>
            </w:r>
            <w:r w:rsidR="00495CB6">
              <w:rPr>
                <w:rFonts w:ascii="Arial" w:hAnsi="Arial" w:cs="Arial"/>
                <w:b/>
                <w:bCs/>
                <w:sz w:val="20"/>
              </w:rPr>
              <w:t xml:space="preserve"> </w:t>
            </w:r>
          </w:p>
          <w:p w:rsidR="00CB0E7B" w:rsidRDefault="00CB0E7B" w:rsidP="009B69A7">
            <w:pPr>
              <w:jc w:val="center"/>
              <w:rPr>
                <w:rFonts w:ascii="Arial" w:hAnsi="Arial" w:cs="Arial"/>
                <w:b/>
                <w:bCs/>
                <w:sz w:val="20"/>
              </w:rPr>
            </w:pPr>
            <w:r>
              <w:rPr>
                <w:rFonts w:ascii="Arial" w:hAnsi="Arial" w:cs="Arial"/>
                <w:b/>
                <w:bCs/>
                <w:sz w:val="20"/>
              </w:rPr>
              <w:t>&amp;</w:t>
            </w:r>
          </w:p>
          <w:p w:rsidR="00CB0E7B" w:rsidRDefault="00CB0E7B" w:rsidP="009B69A7">
            <w:pPr>
              <w:jc w:val="center"/>
              <w:rPr>
                <w:rFonts w:ascii="Arial" w:hAnsi="Arial" w:cs="Arial"/>
                <w:b/>
                <w:bCs/>
                <w:sz w:val="20"/>
              </w:rPr>
            </w:pPr>
            <w:r>
              <w:rPr>
                <w:rFonts w:ascii="Arial" w:hAnsi="Arial" w:cs="Arial"/>
                <w:b/>
                <w:bCs/>
                <w:sz w:val="20"/>
              </w:rPr>
              <w:t>Thurs @ 4-5</w:t>
            </w:r>
          </w:p>
          <w:p w:rsidR="00495CB6" w:rsidRDefault="00495CB6" w:rsidP="00495CB6">
            <w:pPr>
              <w:jc w:val="center"/>
              <w:rPr>
                <w:rFonts w:ascii="Arial" w:hAnsi="Arial" w:cs="Arial"/>
                <w:b/>
                <w:bCs/>
                <w:sz w:val="20"/>
              </w:rPr>
            </w:pPr>
            <w:r>
              <w:rPr>
                <w:rFonts w:ascii="Arial" w:hAnsi="Arial" w:cs="Arial"/>
                <w:b/>
                <w:bCs/>
                <w:sz w:val="20"/>
              </w:rPr>
              <w:t>NTh1</w:t>
            </w:r>
          </w:p>
          <w:p w:rsidR="00495CB6" w:rsidRDefault="00495CB6" w:rsidP="009B69A7">
            <w:pPr>
              <w:jc w:val="center"/>
              <w:rPr>
                <w:rFonts w:ascii="Arial" w:hAnsi="Arial" w:cs="Arial"/>
                <w:b/>
                <w:bCs/>
                <w:sz w:val="20"/>
              </w:rPr>
            </w:pPr>
          </w:p>
        </w:tc>
        <w:tc>
          <w:tcPr>
            <w:tcW w:w="1580" w:type="pct"/>
            <w:tcBorders>
              <w:top w:val="single" w:sz="4" w:space="0" w:color="auto"/>
              <w:left w:val="single" w:sz="4" w:space="0" w:color="auto"/>
              <w:bottom w:val="single" w:sz="4" w:space="0" w:color="auto"/>
              <w:right w:val="single" w:sz="4" w:space="0" w:color="auto"/>
            </w:tcBorders>
            <w:vAlign w:val="center"/>
          </w:tcPr>
          <w:p w:rsidR="00CB0E7B" w:rsidRDefault="00CB0E7B" w:rsidP="00A438CF">
            <w:pPr>
              <w:jc w:val="center"/>
              <w:rPr>
                <w:rFonts w:ascii="Arial" w:hAnsi="Arial" w:cs="Arial"/>
                <w:b/>
                <w:bCs/>
                <w:sz w:val="20"/>
              </w:rPr>
            </w:pPr>
            <w:r>
              <w:rPr>
                <w:rFonts w:ascii="Arial" w:hAnsi="Arial" w:cs="Arial"/>
                <w:b/>
                <w:bCs/>
                <w:sz w:val="20"/>
              </w:rPr>
              <w:t>Philosophy of Being PHIL20070</w:t>
            </w:r>
          </w:p>
          <w:p w:rsidR="00CB0E7B" w:rsidRDefault="00CB0E7B" w:rsidP="00A438CF">
            <w:pPr>
              <w:jc w:val="center"/>
              <w:rPr>
                <w:rFonts w:ascii="Arial" w:hAnsi="Arial" w:cs="Arial"/>
                <w:b/>
                <w:bCs/>
                <w:sz w:val="20"/>
              </w:rPr>
            </w:pPr>
            <w:r>
              <w:rPr>
                <w:rFonts w:ascii="Arial" w:hAnsi="Arial" w:cs="Arial"/>
                <w:b/>
                <w:bCs/>
                <w:sz w:val="20"/>
              </w:rPr>
              <w:t>Prof Fran O’Rourke</w:t>
            </w:r>
          </w:p>
        </w:tc>
      </w:tr>
      <w:tr w:rsidR="00CB0E7B">
        <w:tc>
          <w:tcPr>
            <w:tcW w:w="754" w:type="pct"/>
            <w:tcBorders>
              <w:top w:val="single" w:sz="4" w:space="0" w:color="auto"/>
              <w:left w:val="single" w:sz="4" w:space="0" w:color="auto"/>
              <w:bottom w:val="single" w:sz="4" w:space="0" w:color="auto"/>
              <w:right w:val="single" w:sz="4" w:space="0" w:color="auto"/>
            </w:tcBorders>
            <w:vAlign w:val="center"/>
          </w:tcPr>
          <w:p w:rsidR="0075127B" w:rsidRDefault="0075127B" w:rsidP="00EF5B97">
            <w:pPr>
              <w:jc w:val="center"/>
              <w:rPr>
                <w:rFonts w:ascii="Arial" w:hAnsi="Arial" w:cs="Arial"/>
                <w:b/>
                <w:bCs/>
                <w:sz w:val="20"/>
              </w:rPr>
            </w:pPr>
          </w:p>
          <w:p w:rsidR="00CB0E7B" w:rsidRDefault="003B4D58" w:rsidP="00EF5B97">
            <w:pPr>
              <w:jc w:val="center"/>
              <w:rPr>
                <w:rFonts w:ascii="Arial" w:hAnsi="Arial" w:cs="Arial"/>
                <w:b/>
                <w:bCs/>
                <w:sz w:val="20"/>
              </w:rPr>
            </w:pPr>
            <w:r>
              <w:rPr>
                <w:rFonts w:ascii="Arial" w:hAnsi="Arial" w:cs="Arial"/>
                <w:b/>
                <w:bCs/>
                <w:sz w:val="20"/>
              </w:rPr>
              <w:t xml:space="preserve">Mon </w:t>
            </w:r>
            <w:r w:rsidR="00CB0E7B">
              <w:rPr>
                <w:rFonts w:ascii="Arial" w:hAnsi="Arial" w:cs="Arial"/>
                <w:b/>
                <w:bCs/>
                <w:sz w:val="20"/>
              </w:rPr>
              <w:t>@ 12</w:t>
            </w:r>
            <w:r w:rsidR="00FC07F5">
              <w:rPr>
                <w:rFonts w:ascii="Arial" w:hAnsi="Arial" w:cs="Arial"/>
                <w:b/>
                <w:bCs/>
                <w:sz w:val="20"/>
              </w:rPr>
              <w:t>-1</w:t>
            </w:r>
            <w:r>
              <w:rPr>
                <w:rFonts w:ascii="Arial" w:hAnsi="Arial" w:cs="Arial"/>
                <w:b/>
                <w:bCs/>
                <w:sz w:val="20"/>
              </w:rPr>
              <w:t xml:space="preserve"> </w:t>
            </w:r>
            <w:proofErr w:type="spellStart"/>
            <w:r>
              <w:rPr>
                <w:rFonts w:ascii="Arial" w:hAnsi="Arial" w:cs="Arial"/>
                <w:b/>
                <w:bCs/>
                <w:sz w:val="20"/>
              </w:rPr>
              <w:t>NTh</w:t>
            </w:r>
            <w:proofErr w:type="spellEnd"/>
            <w:r>
              <w:rPr>
                <w:rFonts w:ascii="Arial" w:hAnsi="Arial" w:cs="Arial"/>
                <w:b/>
                <w:bCs/>
                <w:sz w:val="20"/>
              </w:rPr>
              <w:t xml:space="preserve"> 1</w:t>
            </w:r>
          </w:p>
          <w:p w:rsidR="00CB0E7B" w:rsidRDefault="00CB0E7B" w:rsidP="00EF5B97">
            <w:pPr>
              <w:jc w:val="center"/>
              <w:rPr>
                <w:rFonts w:ascii="Arial" w:hAnsi="Arial" w:cs="Arial"/>
                <w:b/>
                <w:bCs/>
                <w:sz w:val="20"/>
              </w:rPr>
            </w:pPr>
            <w:r>
              <w:rPr>
                <w:rFonts w:ascii="Arial" w:hAnsi="Arial" w:cs="Arial"/>
                <w:b/>
                <w:bCs/>
                <w:sz w:val="20"/>
              </w:rPr>
              <w:t>&amp;</w:t>
            </w:r>
          </w:p>
          <w:p w:rsidR="00CB0E7B" w:rsidRDefault="003B4D58" w:rsidP="00EF5B97">
            <w:pPr>
              <w:jc w:val="center"/>
              <w:rPr>
                <w:rFonts w:ascii="Arial" w:hAnsi="Arial" w:cs="Arial"/>
                <w:b/>
                <w:bCs/>
                <w:sz w:val="20"/>
              </w:rPr>
            </w:pPr>
            <w:r>
              <w:rPr>
                <w:rFonts w:ascii="Arial" w:hAnsi="Arial" w:cs="Arial"/>
                <w:b/>
                <w:bCs/>
                <w:sz w:val="20"/>
              </w:rPr>
              <w:t>Wed</w:t>
            </w:r>
            <w:r w:rsidR="00CB0E7B">
              <w:rPr>
                <w:rFonts w:ascii="Arial" w:hAnsi="Arial" w:cs="Arial"/>
                <w:b/>
                <w:bCs/>
                <w:sz w:val="20"/>
              </w:rPr>
              <w:t xml:space="preserve"> @ </w:t>
            </w:r>
            <w:r w:rsidR="00FC07F5">
              <w:rPr>
                <w:rFonts w:ascii="Arial" w:hAnsi="Arial" w:cs="Arial"/>
                <w:b/>
                <w:bCs/>
                <w:sz w:val="20"/>
              </w:rPr>
              <w:t>11</w:t>
            </w:r>
            <w:r w:rsidR="00CB0E7B">
              <w:rPr>
                <w:rFonts w:ascii="Arial" w:hAnsi="Arial" w:cs="Arial"/>
                <w:b/>
                <w:bCs/>
                <w:sz w:val="20"/>
              </w:rPr>
              <w:t>-1</w:t>
            </w:r>
            <w:r w:rsidR="00FC07F5">
              <w:rPr>
                <w:rFonts w:ascii="Arial" w:hAnsi="Arial" w:cs="Arial"/>
                <w:b/>
                <w:bCs/>
                <w:sz w:val="20"/>
              </w:rPr>
              <w:t>2</w:t>
            </w:r>
          </w:p>
          <w:p w:rsidR="00495CB6" w:rsidRDefault="00495CB6" w:rsidP="003B4D58">
            <w:pPr>
              <w:jc w:val="center"/>
              <w:rPr>
                <w:rFonts w:ascii="Arial" w:hAnsi="Arial" w:cs="Arial"/>
                <w:b/>
                <w:bCs/>
                <w:sz w:val="20"/>
              </w:rPr>
            </w:pPr>
            <w:proofErr w:type="spellStart"/>
            <w:r>
              <w:rPr>
                <w:rFonts w:ascii="Arial" w:hAnsi="Arial" w:cs="Arial"/>
                <w:b/>
                <w:bCs/>
                <w:sz w:val="20"/>
              </w:rPr>
              <w:t>Th</w:t>
            </w:r>
            <w:proofErr w:type="spellEnd"/>
            <w:r>
              <w:rPr>
                <w:rFonts w:ascii="Arial" w:hAnsi="Arial" w:cs="Arial"/>
                <w:b/>
                <w:bCs/>
                <w:sz w:val="20"/>
              </w:rPr>
              <w:t xml:space="preserve"> </w:t>
            </w:r>
            <w:r w:rsidR="003B4D58">
              <w:rPr>
                <w:rFonts w:ascii="Arial" w:hAnsi="Arial" w:cs="Arial"/>
                <w:b/>
                <w:bCs/>
                <w:sz w:val="20"/>
              </w:rPr>
              <w:t>Q</w:t>
            </w:r>
          </w:p>
        </w:tc>
        <w:tc>
          <w:tcPr>
            <w:tcW w:w="1756" w:type="pct"/>
            <w:tcBorders>
              <w:top w:val="single" w:sz="4" w:space="0" w:color="auto"/>
              <w:left w:val="single" w:sz="4" w:space="0" w:color="auto"/>
              <w:bottom w:val="single" w:sz="4" w:space="0" w:color="auto"/>
              <w:right w:val="single" w:sz="4" w:space="0" w:color="auto"/>
            </w:tcBorders>
            <w:vAlign w:val="center"/>
          </w:tcPr>
          <w:p w:rsidR="00495CB6" w:rsidRDefault="00495CB6" w:rsidP="001F281E">
            <w:pPr>
              <w:jc w:val="center"/>
              <w:rPr>
                <w:rFonts w:ascii="Arial" w:hAnsi="Arial" w:cs="Arial"/>
                <w:b/>
                <w:bCs/>
                <w:sz w:val="20"/>
              </w:rPr>
            </w:pPr>
          </w:p>
          <w:p w:rsidR="00CB0E7B" w:rsidRDefault="00CB0E7B" w:rsidP="001F281E">
            <w:pPr>
              <w:jc w:val="center"/>
              <w:rPr>
                <w:rFonts w:ascii="Arial" w:hAnsi="Arial" w:cs="Arial"/>
                <w:b/>
                <w:bCs/>
                <w:sz w:val="20"/>
              </w:rPr>
            </w:pPr>
            <w:r>
              <w:rPr>
                <w:rFonts w:ascii="Arial" w:hAnsi="Arial" w:cs="Arial"/>
                <w:b/>
                <w:bCs/>
                <w:sz w:val="20"/>
              </w:rPr>
              <w:t>Logic: Informal and Formal PHIL20020</w:t>
            </w:r>
          </w:p>
          <w:p w:rsidR="00CB0E7B" w:rsidRDefault="002832E9" w:rsidP="001F281E">
            <w:pPr>
              <w:jc w:val="center"/>
              <w:rPr>
                <w:rFonts w:ascii="Arial" w:hAnsi="Arial" w:cs="Arial"/>
                <w:b/>
                <w:bCs/>
                <w:sz w:val="20"/>
              </w:rPr>
            </w:pPr>
            <w:r>
              <w:rPr>
                <w:rFonts w:ascii="Arial" w:hAnsi="Arial" w:cs="Arial"/>
                <w:b/>
                <w:bCs/>
                <w:sz w:val="20"/>
              </w:rPr>
              <w:t>Dr Niall Connolly</w:t>
            </w:r>
            <w:r w:rsidR="005F5C4C">
              <w:rPr>
                <w:rFonts w:ascii="Arial" w:hAnsi="Arial" w:cs="Arial"/>
                <w:b/>
                <w:bCs/>
                <w:sz w:val="20"/>
              </w:rPr>
              <w:t>/Dr Anna Nicholson</w:t>
            </w:r>
          </w:p>
          <w:p w:rsidR="00CB0E7B" w:rsidRDefault="00CB0E7B" w:rsidP="001F281E">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CB0E7B" w:rsidRDefault="00CB0E7B" w:rsidP="00EF197C">
            <w:pPr>
              <w:spacing w:before="120"/>
              <w:jc w:val="center"/>
              <w:rPr>
                <w:rFonts w:ascii="Arial" w:hAnsi="Arial" w:cs="Arial"/>
                <w:b/>
                <w:bCs/>
                <w:sz w:val="20"/>
              </w:rPr>
            </w:pPr>
          </w:p>
        </w:tc>
        <w:tc>
          <w:tcPr>
            <w:tcW w:w="825" w:type="pct"/>
            <w:tcBorders>
              <w:top w:val="single" w:sz="4" w:space="0" w:color="auto"/>
              <w:left w:val="single" w:sz="4" w:space="0" w:color="auto"/>
              <w:bottom w:val="single" w:sz="4" w:space="0" w:color="auto"/>
              <w:right w:val="single" w:sz="4" w:space="0" w:color="auto"/>
            </w:tcBorders>
            <w:vAlign w:val="center"/>
          </w:tcPr>
          <w:p w:rsidR="00CB0E7B" w:rsidRDefault="00CB0E7B" w:rsidP="006A5288">
            <w:pPr>
              <w:jc w:val="center"/>
              <w:rPr>
                <w:rFonts w:ascii="Arial" w:hAnsi="Arial" w:cs="Arial"/>
                <w:b/>
                <w:bCs/>
                <w:sz w:val="20"/>
              </w:rPr>
            </w:pPr>
            <w:r>
              <w:rPr>
                <w:rFonts w:ascii="Arial" w:hAnsi="Arial" w:cs="Arial"/>
                <w:b/>
                <w:bCs/>
                <w:sz w:val="20"/>
              </w:rPr>
              <w:t>Mon @ 2-3</w:t>
            </w:r>
            <w:r w:rsidR="00495CB6">
              <w:rPr>
                <w:rFonts w:ascii="Arial" w:hAnsi="Arial" w:cs="Arial"/>
                <w:b/>
                <w:bCs/>
                <w:sz w:val="20"/>
              </w:rPr>
              <w:t xml:space="preserve"> </w:t>
            </w:r>
            <w:r w:rsidR="003A47A9">
              <w:rPr>
                <w:rFonts w:ascii="Arial" w:hAnsi="Arial" w:cs="Arial"/>
                <w:b/>
                <w:bCs/>
                <w:sz w:val="20"/>
              </w:rPr>
              <w:t>C108</w:t>
            </w:r>
          </w:p>
          <w:p w:rsidR="00CB0E7B" w:rsidRDefault="00CB0E7B" w:rsidP="006A5288">
            <w:pPr>
              <w:jc w:val="center"/>
              <w:rPr>
                <w:rFonts w:ascii="Arial" w:hAnsi="Arial" w:cs="Arial"/>
                <w:b/>
                <w:bCs/>
                <w:sz w:val="20"/>
              </w:rPr>
            </w:pPr>
            <w:r>
              <w:rPr>
                <w:rFonts w:ascii="Arial" w:hAnsi="Arial" w:cs="Arial"/>
                <w:b/>
                <w:bCs/>
                <w:sz w:val="20"/>
              </w:rPr>
              <w:t>&amp;</w:t>
            </w:r>
          </w:p>
          <w:p w:rsidR="00CB0E7B" w:rsidRDefault="00CB0E7B" w:rsidP="006A5288">
            <w:pPr>
              <w:jc w:val="center"/>
              <w:rPr>
                <w:rFonts w:ascii="Arial" w:hAnsi="Arial" w:cs="Arial"/>
                <w:b/>
                <w:bCs/>
                <w:sz w:val="20"/>
              </w:rPr>
            </w:pPr>
            <w:r>
              <w:rPr>
                <w:rFonts w:ascii="Arial" w:hAnsi="Arial" w:cs="Arial"/>
                <w:b/>
                <w:bCs/>
                <w:sz w:val="20"/>
              </w:rPr>
              <w:t>Wed @ 4-5</w:t>
            </w:r>
            <w:r w:rsidR="00495CB6">
              <w:rPr>
                <w:rFonts w:ascii="Arial" w:hAnsi="Arial" w:cs="Arial"/>
                <w:b/>
                <w:bCs/>
                <w:sz w:val="20"/>
              </w:rPr>
              <w:t xml:space="preserve"> </w:t>
            </w:r>
            <w:r w:rsidR="003A47A9">
              <w:rPr>
                <w:rFonts w:ascii="Arial" w:hAnsi="Arial" w:cs="Arial"/>
                <w:b/>
                <w:bCs/>
                <w:sz w:val="20"/>
              </w:rPr>
              <w:t>J109</w:t>
            </w:r>
          </w:p>
        </w:tc>
        <w:tc>
          <w:tcPr>
            <w:tcW w:w="1580" w:type="pct"/>
            <w:tcBorders>
              <w:top w:val="single" w:sz="4" w:space="0" w:color="auto"/>
              <w:left w:val="single" w:sz="4" w:space="0" w:color="auto"/>
              <w:bottom w:val="single" w:sz="4" w:space="0" w:color="auto"/>
              <w:right w:val="single" w:sz="4" w:space="0" w:color="auto"/>
            </w:tcBorders>
            <w:vAlign w:val="center"/>
          </w:tcPr>
          <w:p w:rsidR="00CB0E7B" w:rsidRDefault="00CB0E7B" w:rsidP="00005C1A">
            <w:pPr>
              <w:jc w:val="center"/>
              <w:rPr>
                <w:rFonts w:ascii="Arial" w:hAnsi="Arial" w:cs="Arial"/>
                <w:b/>
                <w:bCs/>
                <w:sz w:val="20"/>
              </w:rPr>
            </w:pPr>
            <w:r>
              <w:rPr>
                <w:rFonts w:ascii="Arial" w:hAnsi="Arial" w:cs="Arial"/>
                <w:b/>
                <w:bCs/>
                <w:sz w:val="20"/>
              </w:rPr>
              <w:t>German Idealism PHIL20310</w:t>
            </w:r>
          </w:p>
          <w:p w:rsidR="00CB0E7B" w:rsidRDefault="00CB0E7B" w:rsidP="00005C1A">
            <w:pPr>
              <w:jc w:val="center"/>
              <w:rPr>
                <w:rFonts w:ascii="Arial" w:hAnsi="Arial" w:cs="Arial"/>
                <w:b/>
                <w:bCs/>
                <w:sz w:val="20"/>
              </w:rPr>
            </w:pPr>
            <w:r>
              <w:rPr>
                <w:rFonts w:ascii="Arial" w:hAnsi="Arial" w:cs="Arial"/>
                <w:b/>
                <w:bCs/>
                <w:sz w:val="20"/>
              </w:rPr>
              <w:t xml:space="preserve">Prof Brian O’Connor </w:t>
            </w:r>
          </w:p>
          <w:p w:rsidR="00CB0E7B" w:rsidRDefault="00CB0E7B" w:rsidP="00965A93">
            <w:pPr>
              <w:jc w:val="center"/>
              <w:rPr>
                <w:rFonts w:ascii="Arial" w:hAnsi="Arial" w:cs="Arial"/>
                <w:b/>
                <w:bCs/>
                <w:sz w:val="20"/>
              </w:rPr>
            </w:pPr>
          </w:p>
        </w:tc>
      </w:tr>
      <w:tr w:rsidR="00CB0E7B">
        <w:tc>
          <w:tcPr>
            <w:tcW w:w="754" w:type="pct"/>
            <w:tcBorders>
              <w:top w:val="single" w:sz="4" w:space="0" w:color="auto"/>
              <w:left w:val="single" w:sz="4" w:space="0" w:color="auto"/>
              <w:bottom w:val="single" w:sz="4" w:space="0" w:color="auto"/>
              <w:right w:val="single" w:sz="4" w:space="0" w:color="auto"/>
            </w:tcBorders>
            <w:vAlign w:val="center"/>
          </w:tcPr>
          <w:p w:rsidR="0075127B" w:rsidRDefault="0075127B" w:rsidP="00F00B11">
            <w:pPr>
              <w:jc w:val="center"/>
              <w:rPr>
                <w:rFonts w:ascii="Arial" w:hAnsi="Arial" w:cs="Arial"/>
                <w:b/>
                <w:bCs/>
                <w:sz w:val="20"/>
              </w:rPr>
            </w:pPr>
          </w:p>
          <w:p w:rsidR="00CB0E7B" w:rsidRDefault="00CB0E7B" w:rsidP="00F00B11">
            <w:pPr>
              <w:jc w:val="center"/>
              <w:rPr>
                <w:rFonts w:ascii="Arial" w:hAnsi="Arial" w:cs="Arial"/>
                <w:b/>
                <w:bCs/>
                <w:sz w:val="20"/>
              </w:rPr>
            </w:pPr>
            <w:r>
              <w:rPr>
                <w:rFonts w:ascii="Arial" w:hAnsi="Arial" w:cs="Arial"/>
                <w:b/>
                <w:bCs/>
                <w:sz w:val="20"/>
              </w:rPr>
              <w:t>Mon @ 2-3</w:t>
            </w:r>
          </w:p>
          <w:p w:rsidR="00CB0E7B" w:rsidRDefault="00CB0E7B" w:rsidP="00F00B11">
            <w:pPr>
              <w:jc w:val="center"/>
              <w:rPr>
                <w:rFonts w:ascii="Arial" w:hAnsi="Arial" w:cs="Arial"/>
                <w:b/>
                <w:bCs/>
                <w:sz w:val="20"/>
              </w:rPr>
            </w:pPr>
            <w:r>
              <w:rPr>
                <w:rFonts w:ascii="Arial" w:hAnsi="Arial" w:cs="Arial"/>
                <w:b/>
                <w:bCs/>
                <w:sz w:val="20"/>
              </w:rPr>
              <w:t>&amp;</w:t>
            </w:r>
          </w:p>
          <w:p w:rsidR="00CB0E7B" w:rsidRDefault="00CB0E7B" w:rsidP="00F00B11">
            <w:pPr>
              <w:jc w:val="center"/>
              <w:rPr>
                <w:rFonts w:ascii="Arial" w:hAnsi="Arial" w:cs="Arial"/>
                <w:b/>
                <w:bCs/>
                <w:sz w:val="20"/>
              </w:rPr>
            </w:pPr>
            <w:r>
              <w:rPr>
                <w:rFonts w:ascii="Arial" w:hAnsi="Arial" w:cs="Arial"/>
                <w:b/>
                <w:bCs/>
                <w:sz w:val="20"/>
              </w:rPr>
              <w:t>Wed @ 4-5</w:t>
            </w:r>
          </w:p>
          <w:p w:rsidR="00495CB6" w:rsidRDefault="00495CB6" w:rsidP="00F00B11">
            <w:pPr>
              <w:jc w:val="center"/>
              <w:rPr>
                <w:rFonts w:ascii="Arial" w:hAnsi="Arial" w:cs="Arial"/>
                <w:b/>
                <w:bCs/>
                <w:sz w:val="20"/>
              </w:rPr>
            </w:pPr>
            <w:r>
              <w:rPr>
                <w:rFonts w:ascii="Arial" w:hAnsi="Arial" w:cs="Arial"/>
                <w:b/>
                <w:bCs/>
                <w:sz w:val="20"/>
              </w:rPr>
              <w:t>A109</w:t>
            </w:r>
          </w:p>
        </w:tc>
        <w:tc>
          <w:tcPr>
            <w:tcW w:w="1756" w:type="pct"/>
            <w:tcBorders>
              <w:top w:val="single" w:sz="4" w:space="0" w:color="auto"/>
              <w:left w:val="single" w:sz="4" w:space="0" w:color="auto"/>
              <w:bottom w:val="single" w:sz="4" w:space="0" w:color="auto"/>
              <w:right w:val="single" w:sz="4" w:space="0" w:color="auto"/>
            </w:tcBorders>
            <w:vAlign w:val="center"/>
          </w:tcPr>
          <w:p w:rsidR="00CB0E7B" w:rsidRPr="00992108" w:rsidRDefault="00CB0E7B" w:rsidP="0066591C">
            <w:pPr>
              <w:jc w:val="center"/>
              <w:rPr>
                <w:rFonts w:ascii="Arial" w:hAnsi="Arial" w:cs="Arial"/>
                <w:b/>
                <w:bCs/>
                <w:sz w:val="20"/>
                <w:lang w:val="de-DE"/>
              </w:rPr>
            </w:pPr>
            <w:r w:rsidRPr="00992108">
              <w:rPr>
                <w:rFonts w:ascii="Arial" w:hAnsi="Arial" w:cs="Arial"/>
                <w:b/>
                <w:bCs/>
                <w:sz w:val="20"/>
                <w:lang w:val="de-DE"/>
              </w:rPr>
              <w:t>Hume &amp; Kant PHIL20060</w:t>
            </w:r>
          </w:p>
          <w:p w:rsidR="00CB0E7B" w:rsidRPr="00992108" w:rsidRDefault="00CB0E7B" w:rsidP="00965A93">
            <w:pPr>
              <w:jc w:val="center"/>
              <w:rPr>
                <w:rFonts w:ascii="Arial" w:hAnsi="Arial" w:cs="Arial"/>
                <w:b/>
                <w:bCs/>
                <w:sz w:val="20"/>
                <w:lang w:val="de-DE"/>
              </w:rPr>
            </w:pPr>
            <w:r w:rsidRPr="00992108">
              <w:rPr>
                <w:rFonts w:ascii="Arial" w:hAnsi="Arial" w:cs="Arial"/>
                <w:b/>
                <w:bCs/>
                <w:sz w:val="20"/>
                <w:lang w:val="de-DE"/>
              </w:rPr>
              <w:t>Dr Jim O’Shea</w:t>
            </w:r>
          </w:p>
        </w:tc>
        <w:tc>
          <w:tcPr>
            <w:tcW w:w="85" w:type="pct"/>
            <w:tcBorders>
              <w:top w:val="nil"/>
              <w:left w:val="single" w:sz="4" w:space="0" w:color="auto"/>
              <w:bottom w:val="nil"/>
              <w:right w:val="single" w:sz="4" w:space="0" w:color="auto"/>
            </w:tcBorders>
            <w:vAlign w:val="center"/>
          </w:tcPr>
          <w:p w:rsidR="00CB0E7B" w:rsidRPr="00992108" w:rsidRDefault="00CB0E7B" w:rsidP="00EF197C">
            <w:pPr>
              <w:spacing w:before="120"/>
              <w:jc w:val="center"/>
              <w:rPr>
                <w:rFonts w:ascii="Arial" w:hAnsi="Arial" w:cs="Arial"/>
                <w:b/>
                <w:bCs/>
                <w:sz w:val="20"/>
                <w:lang w:val="de-DE"/>
              </w:rPr>
            </w:pPr>
          </w:p>
        </w:tc>
        <w:tc>
          <w:tcPr>
            <w:tcW w:w="825" w:type="pct"/>
            <w:tcBorders>
              <w:top w:val="single" w:sz="4" w:space="0" w:color="auto"/>
              <w:left w:val="single" w:sz="4" w:space="0" w:color="auto"/>
              <w:bottom w:val="single" w:sz="4" w:space="0" w:color="auto"/>
              <w:right w:val="single" w:sz="4" w:space="0" w:color="auto"/>
            </w:tcBorders>
            <w:vAlign w:val="center"/>
          </w:tcPr>
          <w:p w:rsidR="00CB0E7B" w:rsidRDefault="00CB0E7B" w:rsidP="00CF4607">
            <w:pPr>
              <w:jc w:val="center"/>
              <w:rPr>
                <w:rFonts w:ascii="Arial" w:hAnsi="Arial" w:cs="Arial"/>
                <w:b/>
                <w:bCs/>
                <w:sz w:val="20"/>
                <w:lang w:val="de-DE"/>
              </w:rPr>
            </w:pPr>
            <w:r>
              <w:rPr>
                <w:rFonts w:ascii="Arial" w:hAnsi="Arial" w:cs="Arial"/>
                <w:b/>
                <w:bCs/>
                <w:sz w:val="20"/>
                <w:lang w:val="de-DE"/>
              </w:rPr>
              <w:t>Wed @ 3-4</w:t>
            </w:r>
          </w:p>
          <w:p w:rsidR="00CB0E7B" w:rsidRDefault="00CB0E7B" w:rsidP="00CF4607">
            <w:pPr>
              <w:jc w:val="center"/>
              <w:rPr>
                <w:rFonts w:ascii="Arial" w:hAnsi="Arial" w:cs="Arial"/>
                <w:b/>
                <w:bCs/>
                <w:sz w:val="20"/>
                <w:lang w:val="de-DE"/>
              </w:rPr>
            </w:pPr>
            <w:r>
              <w:rPr>
                <w:rFonts w:ascii="Arial" w:hAnsi="Arial" w:cs="Arial"/>
                <w:b/>
                <w:bCs/>
                <w:sz w:val="20"/>
                <w:lang w:val="de-DE"/>
              </w:rPr>
              <w:t>&amp;</w:t>
            </w:r>
          </w:p>
          <w:p w:rsidR="00CB0E7B" w:rsidRDefault="00CB0E7B" w:rsidP="00CB0E7B">
            <w:pPr>
              <w:jc w:val="center"/>
              <w:rPr>
                <w:rFonts w:ascii="Arial" w:hAnsi="Arial" w:cs="Arial"/>
                <w:b/>
                <w:bCs/>
                <w:sz w:val="20"/>
                <w:lang w:val="de-DE"/>
              </w:rPr>
            </w:pPr>
            <w:r>
              <w:rPr>
                <w:rFonts w:ascii="Arial" w:hAnsi="Arial" w:cs="Arial"/>
                <w:b/>
                <w:bCs/>
                <w:sz w:val="20"/>
                <w:lang w:val="de-DE"/>
              </w:rPr>
              <w:t>Fri @ 11-12</w:t>
            </w:r>
          </w:p>
          <w:p w:rsidR="00495CB6" w:rsidRPr="00992108" w:rsidRDefault="00495CB6" w:rsidP="00CB0E7B">
            <w:pPr>
              <w:jc w:val="center"/>
              <w:rPr>
                <w:rFonts w:ascii="Arial" w:hAnsi="Arial" w:cs="Arial"/>
                <w:b/>
                <w:bCs/>
                <w:sz w:val="20"/>
                <w:lang w:val="de-DE"/>
              </w:rPr>
            </w:pPr>
            <w:r>
              <w:rPr>
                <w:rFonts w:ascii="Arial" w:hAnsi="Arial" w:cs="Arial"/>
                <w:b/>
                <w:bCs/>
                <w:sz w:val="20"/>
                <w:lang w:val="de-DE"/>
              </w:rPr>
              <w:t>Th R</w:t>
            </w:r>
          </w:p>
        </w:tc>
        <w:tc>
          <w:tcPr>
            <w:tcW w:w="1580" w:type="pct"/>
            <w:tcBorders>
              <w:top w:val="single" w:sz="4" w:space="0" w:color="auto"/>
              <w:left w:val="single" w:sz="4" w:space="0" w:color="auto"/>
              <w:bottom w:val="single" w:sz="4" w:space="0" w:color="auto"/>
              <w:right w:val="single" w:sz="4" w:space="0" w:color="auto"/>
            </w:tcBorders>
            <w:vAlign w:val="center"/>
          </w:tcPr>
          <w:p w:rsidR="00CB0E7B" w:rsidRDefault="00CB0E7B" w:rsidP="00585566">
            <w:pPr>
              <w:jc w:val="center"/>
              <w:rPr>
                <w:rFonts w:ascii="Arial" w:hAnsi="Arial" w:cs="Arial"/>
                <w:b/>
                <w:bCs/>
                <w:sz w:val="20"/>
              </w:rPr>
            </w:pPr>
            <w:r>
              <w:rPr>
                <w:rFonts w:ascii="Arial" w:hAnsi="Arial" w:cs="Arial"/>
                <w:b/>
                <w:bCs/>
                <w:sz w:val="20"/>
              </w:rPr>
              <w:t>Philosophy of Science PHIL20320</w:t>
            </w:r>
          </w:p>
          <w:p w:rsidR="00CB0E7B" w:rsidRPr="00943094" w:rsidRDefault="002832E9" w:rsidP="002832E9">
            <w:pPr>
              <w:jc w:val="center"/>
              <w:rPr>
                <w:rFonts w:ascii="Arial" w:hAnsi="Arial" w:cs="Arial"/>
                <w:b/>
                <w:bCs/>
                <w:sz w:val="20"/>
              </w:rPr>
            </w:pPr>
            <w:r>
              <w:rPr>
                <w:rFonts w:ascii="Arial" w:hAnsi="Arial" w:cs="Arial"/>
                <w:b/>
                <w:bCs/>
                <w:sz w:val="20"/>
              </w:rPr>
              <w:t>Dr Niall Connolly</w:t>
            </w:r>
          </w:p>
        </w:tc>
      </w:tr>
      <w:tr w:rsidR="00CB0E7B">
        <w:tc>
          <w:tcPr>
            <w:tcW w:w="754" w:type="pct"/>
            <w:tcBorders>
              <w:top w:val="single" w:sz="4" w:space="0" w:color="auto"/>
              <w:left w:val="single" w:sz="4" w:space="0" w:color="auto"/>
              <w:bottom w:val="single" w:sz="4" w:space="0" w:color="auto"/>
              <w:right w:val="single" w:sz="4" w:space="0" w:color="auto"/>
            </w:tcBorders>
            <w:vAlign w:val="center"/>
          </w:tcPr>
          <w:p w:rsidR="0075127B" w:rsidRDefault="0075127B" w:rsidP="00495CB6">
            <w:pPr>
              <w:jc w:val="center"/>
              <w:rPr>
                <w:rFonts w:ascii="Arial" w:hAnsi="Arial" w:cs="Arial"/>
                <w:b/>
                <w:bCs/>
                <w:sz w:val="20"/>
              </w:rPr>
            </w:pPr>
          </w:p>
          <w:p w:rsidR="00495CB6" w:rsidRDefault="00495CB6" w:rsidP="00495CB6">
            <w:pPr>
              <w:jc w:val="center"/>
              <w:rPr>
                <w:rFonts w:ascii="Arial" w:hAnsi="Arial" w:cs="Arial"/>
                <w:b/>
                <w:bCs/>
                <w:sz w:val="20"/>
              </w:rPr>
            </w:pPr>
            <w:r>
              <w:rPr>
                <w:rFonts w:ascii="Arial" w:hAnsi="Arial" w:cs="Arial"/>
                <w:b/>
                <w:bCs/>
                <w:sz w:val="20"/>
              </w:rPr>
              <w:t>Mon @ 3-4</w:t>
            </w:r>
          </w:p>
          <w:p w:rsidR="00495CB6" w:rsidRDefault="00495CB6" w:rsidP="00495CB6">
            <w:pPr>
              <w:jc w:val="center"/>
              <w:rPr>
                <w:rFonts w:ascii="Arial" w:hAnsi="Arial" w:cs="Arial"/>
                <w:b/>
                <w:bCs/>
                <w:sz w:val="20"/>
              </w:rPr>
            </w:pPr>
            <w:r>
              <w:rPr>
                <w:rFonts w:ascii="Arial" w:hAnsi="Arial" w:cs="Arial"/>
                <w:b/>
                <w:bCs/>
                <w:sz w:val="20"/>
              </w:rPr>
              <w:t>&amp;</w:t>
            </w:r>
          </w:p>
          <w:p w:rsidR="00CB0E7B" w:rsidRDefault="00495CB6" w:rsidP="00495CB6">
            <w:pPr>
              <w:jc w:val="center"/>
              <w:rPr>
                <w:rFonts w:ascii="Arial" w:hAnsi="Arial" w:cs="Arial"/>
                <w:b/>
                <w:bCs/>
                <w:sz w:val="20"/>
              </w:rPr>
            </w:pPr>
            <w:r>
              <w:rPr>
                <w:rFonts w:ascii="Arial" w:hAnsi="Arial" w:cs="Arial"/>
                <w:b/>
                <w:bCs/>
                <w:sz w:val="20"/>
              </w:rPr>
              <w:t>Wed @ 3-4</w:t>
            </w:r>
          </w:p>
          <w:p w:rsidR="00495CB6" w:rsidRDefault="00495CB6" w:rsidP="00495CB6">
            <w:pPr>
              <w:jc w:val="center"/>
              <w:rPr>
                <w:rFonts w:ascii="Arial" w:hAnsi="Arial" w:cs="Arial"/>
                <w:b/>
                <w:bCs/>
                <w:sz w:val="20"/>
              </w:rPr>
            </w:pPr>
            <w:r>
              <w:rPr>
                <w:rFonts w:ascii="Arial" w:hAnsi="Arial" w:cs="Arial"/>
                <w:b/>
                <w:bCs/>
                <w:sz w:val="20"/>
              </w:rPr>
              <w:t>A109</w:t>
            </w:r>
          </w:p>
        </w:tc>
        <w:tc>
          <w:tcPr>
            <w:tcW w:w="1756" w:type="pct"/>
            <w:tcBorders>
              <w:top w:val="single" w:sz="4" w:space="0" w:color="auto"/>
              <w:left w:val="single" w:sz="4" w:space="0" w:color="auto"/>
              <w:bottom w:val="single" w:sz="4" w:space="0" w:color="auto"/>
              <w:right w:val="single" w:sz="4" w:space="0" w:color="auto"/>
            </w:tcBorders>
            <w:vAlign w:val="center"/>
          </w:tcPr>
          <w:p w:rsidR="00495CB6" w:rsidRDefault="00495CB6" w:rsidP="00495CB6">
            <w:pPr>
              <w:jc w:val="center"/>
              <w:rPr>
                <w:rFonts w:ascii="Arial" w:hAnsi="Arial" w:cs="Arial"/>
                <w:b/>
                <w:bCs/>
                <w:sz w:val="20"/>
              </w:rPr>
            </w:pPr>
          </w:p>
          <w:p w:rsidR="00495CB6" w:rsidRDefault="00495CB6" w:rsidP="00495CB6">
            <w:pPr>
              <w:jc w:val="center"/>
              <w:rPr>
                <w:rFonts w:ascii="Arial" w:hAnsi="Arial" w:cs="Arial"/>
                <w:b/>
                <w:bCs/>
                <w:sz w:val="20"/>
              </w:rPr>
            </w:pPr>
            <w:r>
              <w:rPr>
                <w:rFonts w:ascii="Arial" w:hAnsi="Arial" w:cs="Arial"/>
                <w:b/>
                <w:bCs/>
                <w:sz w:val="20"/>
              </w:rPr>
              <w:t>Foucault &amp;</w:t>
            </w:r>
            <w:r w:rsidR="00EA09D4">
              <w:rPr>
                <w:rFonts w:ascii="Arial" w:hAnsi="Arial" w:cs="Arial"/>
                <w:b/>
                <w:bCs/>
                <w:sz w:val="20"/>
              </w:rPr>
              <w:t xml:space="preserve"> Critical Social Theory PHIL2033</w:t>
            </w:r>
            <w:r>
              <w:rPr>
                <w:rFonts w:ascii="Arial" w:hAnsi="Arial" w:cs="Arial"/>
                <w:b/>
                <w:bCs/>
                <w:sz w:val="20"/>
              </w:rPr>
              <w:t>0</w:t>
            </w:r>
          </w:p>
          <w:p w:rsidR="00495CB6" w:rsidRDefault="00495CB6" w:rsidP="00495CB6">
            <w:pPr>
              <w:jc w:val="center"/>
              <w:rPr>
                <w:rFonts w:ascii="Arial" w:hAnsi="Arial" w:cs="Arial"/>
                <w:b/>
                <w:bCs/>
                <w:sz w:val="20"/>
              </w:rPr>
            </w:pPr>
            <w:r>
              <w:rPr>
                <w:rFonts w:ascii="Arial" w:hAnsi="Arial" w:cs="Arial"/>
                <w:b/>
                <w:bCs/>
                <w:sz w:val="20"/>
              </w:rPr>
              <w:t>John McGuire</w:t>
            </w:r>
          </w:p>
          <w:p w:rsidR="00CB0E7B" w:rsidRDefault="00CB0E7B" w:rsidP="00495CB6">
            <w:pPr>
              <w:jc w:val="center"/>
              <w:rPr>
                <w:rFonts w:ascii="Arial" w:hAnsi="Arial" w:cs="Arial"/>
                <w:b/>
                <w:bCs/>
                <w:sz w:val="20"/>
              </w:rPr>
            </w:pPr>
          </w:p>
        </w:tc>
        <w:tc>
          <w:tcPr>
            <w:tcW w:w="85" w:type="pct"/>
            <w:tcBorders>
              <w:top w:val="nil"/>
              <w:left w:val="single" w:sz="4" w:space="0" w:color="auto"/>
              <w:bottom w:val="nil"/>
              <w:right w:val="single" w:sz="4" w:space="0" w:color="auto"/>
            </w:tcBorders>
            <w:vAlign w:val="center"/>
          </w:tcPr>
          <w:p w:rsidR="00CB0E7B" w:rsidRDefault="00CB0E7B" w:rsidP="00EF197C">
            <w:pPr>
              <w:spacing w:before="120"/>
              <w:jc w:val="center"/>
              <w:rPr>
                <w:rFonts w:ascii="Arial" w:hAnsi="Arial" w:cs="Arial"/>
                <w:b/>
                <w:bCs/>
                <w:sz w:val="20"/>
                <w:lang w:val="fr-FR"/>
              </w:rPr>
            </w:pPr>
          </w:p>
        </w:tc>
        <w:tc>
          <w:tcPr>
            <w:tcW w:w="825" w:type="pct"/>
            <w:tcBorders>
              <w:top w:val="single" w:sz="4" w:space="0" w:color="auto"/>
              <w:left w:val="single" w:sz="4" w:space="0" w:color="auto"/>
              <w:bottom w:val="single" w:sz="4" w:space="0" w:color="auto"/>
              <w:right w:val="single" w:sz="4" w:space="0" w:color="auto"/>
            </w:tcBorders>
            <w:vAlign w:val="center"/>
          </w:tcPr>
          <w:p w:rsidR="00495CB6" w:rsidRDefault="00495CB6" w:rsidP="00495CB6">
            <w:pPr>
              <w:jc w:val="center"/>
              <w:rPr>
                <w:rFonts w:ascii="Arial" w:hAnsi="Arial" w:cs="Arial"/>
                <w:b/>
                <w:bCs/>
                <w:sz w:val="20"/>
              </w:rPr>
            </w:pPr>
            <w:r>
              <w:rPr>
                <w:rFonts w:ascii="Arial" w:hAnsi="Arial" w:cs="Arial"/>
                <w:b/>
                <w:bCs/>
                <w:sz w:val="20"/>
              </w:rPr>
              <w:t xml:space="preserve">Mon @ 11-12 </w:t>
            </w:r>
            <w:proofErr w:type="spellStart"/>
            <w:r>
              <w:rPr>
                <w:rFonts w:ascii="Arial" w:hAnsi="Arial" w:cs="Arial"/>
                <w:b/>
                <w:bCs/>
                <w:sz w:val="20"/>
              </w:rPr>
              <w:t>Th</w:t>
            </w:r>
            <w:proofErr w:type="spellEnd"/>
            <w:r>
              <w:rPr>
                <w:rFonts w:ascii="Arial" w:hAnsi="Arial" w:cs="Arial"/>
                <w:b/>
                <w:bCs/>
                <w:sz w:val="20"/>
              </w:rPr>
              <w:t xml:space="preserve"> N</w:t>
            </w:r>
          </w:p>
          <w:p w:rsidR="00495CB6" w:rsidRDefault="00495CB6" w:rsidP="00495CB6">
            <w:pPr>
              <w:jc w:val="center"/>
              <w:rPr>
                <w:rFonts w:ascii="Arial" w:hAnsi="Arial" w:cs="Arial"/>
                <w:b/>
                <w:bCs/>
                <w:sz w:val="20"/>
              </w:rPr>
            </w:pPr>
            <w:r>
              <w:rPr>
                <w:rFonts w:ascii="Arial" w:hAnsi="Arial" w:cs="Arial"/>
                <w:b/>
                <w:bCs/>
                <w:sz w:val="20"/>
              </w:rPr>
              <w:t>&amp;</w:t>
            </w:r>
          </w:p>
          <w:p w:rsidR="00495CB6" w:rsidRDefault="00495CB6" w:rsidP="00495CB6">
            <w:pPr>
              <w:jc w:val="center"/>
              <w:rPr>
                <w:rFonts w:ascii="Arial" w:hAnsi="Arial" w:cs="Arial"/>
                <w:b/>
                <w:bCs/>
                <w:sz w:val="20"/>
              </w:rPr>
            </w:pPr>
            <w:r>
              <w:rPr>
                <w:rFonts w:ascii="Arial" w:hAnsi="Arial" w:cs="Arial"/>
                <w:b/>
                <w:bCs/>
                <w:sz w:val="20"/>
              </w:rPr>
              <w:t xml:space="preserve">Wed @ 12-1 </w:t>
            </w:r>
            <w:proofErr w:type="spellStart"/>
            <w:r>
              <w:rPr>
                <w:rFonts w:ascii="Arial" w:hAnsi="Arial" w:cs="Arial"/>
                <w:b/>
                <w:bCs/>
                <w:sz w:val="20"/>
              </w:rPr>
              <w:t>Th</w:t>
            </w:r>
            <w:proofErr w:type="spellEnd"/>
            <w:r>
              <w:rPr>
                <w:rFonts w:ascii="Arial" w:hAnsi="Arial" w:cs="Arial"/>
                <w:b/>
                <w:bCs/>
                <w:sz w:val="20"/>
              </w:rPr>
              <w:t xml:space="preserve"> Q</w:t>
            </w:r>
          </w:p>
        </w:tc>
        <w:tc>
          <w:tcPr>
            <w:tcW w:w="1580" w:type="pct"/>
            <w:tcBorders>
              <w:top w:val="single" w:sz="4" w:space="0" w:color="auto"/>
              <w:left w:val="single" w:sz="4" w:space="0" w:color="auto"/>
              <w:bottom w:val="single" w:sz="4" w:space="0" w:color="auto"/>
              <w:right w:val="single" w:sz="4" w:space="0" w:color="auto"/>
            </w:tcBorders>
            <w:vAlign w:val="center"/>
          </w:tcPr>
          <w:p w:rsidR="00495CB6" w:rsidRDefault="00495CB6" w:rsidP="00495CB6">
            <w:pPr>
              <w:jc w:val="center"/>
              <w:rPr>
                <w:rFonts w:ascii="Arial" w:hAnsi="Arial" w:cs="Arial"/>
                <w:b/>
                <w:bCs/>
                <w:sz w:val="20"/>
              </w:rPr>
            </w:pPr>
            <w:r>
              <w:rPr>
                <w:rFonts w:ascii="Arial" w:hAnsi="Arial" w:cs="Arial"/>
                <w:b/>
                <w:bCs/>
                <w:sz w:val="20"/>
              </w:rPr>
              <w:t>Applied Ethics PHIL20240</w:t>
            </w:r>
          </w:p>
          <w:p w:rsidR="00495CB6" w:rsidRDefault="00495CB6" w:rsidP="00495CB6">
            <w:pPr>
              <w:jc w:val="center"/>
              <w:rPr>
                <w:rFonts w:ascii="Arial" w:hAnsi="Arial" w:cs="Arial"/>
                <w:b/>
                <w:bCs/>
                <w:sz w:val="20"/>
              </w:rPr>
            </w:pPr>
            <w:r>
              <w:rPr>
                <w:rFonts w:ascii="Arial" w:hAnsi="Arial" w:cs="Arial"/>
                <w:b/>
                <w:bCs/>
                <w:sz w:val="20"/>
              </w:rPr>
              <w:t>Dr Christopher Cowley</w:t>
            </w:r>
          </w:p>
          <w:p w:rsidR="00CB0E7B" w:rsidRPr="00943094" w:rsidRDefault="00CB0E7B" w:rsidP="000E3B4F">
            <w:pPr>
              <w:jc w:val="center"/>
              <w:rPr>
                <w:rFonts w:ascii="Arial" w:hAnsi="Arial" w:cs="Arial"/>
                <w:b/>
                <w:bCs/>
                <w:sz w:val="20"/>
              </w:rPr>
            </w:pPr>
          </w:p>
        </w:tc>
      </w:tr>
    </w:tbl>
    <w:p w:rsidR="005404DE" w:rsidRDefault="005404DE" w:rsidP="00955353">
      <w:pPr>
        <w:spacing w:before="160" w:after="160"/>
        <w:jc w:val="center"/>
      </w:pPr>
    </w:p>
    <w:p w:rsidR="005404DE" w:rsidRPr="005404DE" w:rsidRDefault="005404DE" w:rsidP="005404DE">
      <w:r>
        <w:br w:type="page"/>
      </w:r>
      <w:r w:rsidRPr="001103CF">
        <w:rPr>
          <w:rFonts w:ascii="Trebuchet MS" w:hAnsi="Trebuchet MS"/>
          <w:b/>
          <w:color w:val="666666"/>
          <w:spacing w:val="2"/>
          <w:sz w:val="22"/>
          <w:szCs w:val="22"/>
          <w:lang/>
        </w:rPr>
        <w:t xml:space="preserve">SEMESTER </w:t>
      </w:r>
      <w:r>
        <w:rPr>
          <w:rFonts w:ascii="Trebuchet MS" w:hAnsi="Trebuchet MS"/>
          <w:b/>
          <w:color w:val="666666"/>
          <w:spacing w:val="2"/>
          <w:sz w:val="22"/>
          <w:szCs w:val="22"/>
          <w:lang/>
        </w:rPr>
        <w:t>ONE</w:t>
      </w:r>
    </w:p>
    <w:p w:rsidR="005404DE" w:rsidRPr="00DE23F4" w:rsidRDefault="005404DE" w:rsidP="005404DE">
      <w:pPr>
        <w:pStyle w:val="NormalWeb"/>
        <w:shd w:val="clear" w:color="auto" w:fill="EEEEEE"/>
        <w:rPr>
          <w:rFonts w:ascii="Trebuchet MS" w:hAnsi="Trebuchet MS"/>
          <w:b/>
          <w:szCs w:val="22"/>
          <w:lang/>
        </w:rPr>
      </w:pPr>
      <w:r w:rsidRPr="00DE23F4">
        <w:rPr>
          <w:rFonts w:ascii="Trebuchet MS" w:hAnsi="Trebuchet MS"/>
          <w:b/>
          <w:szCs w:val="22"/>
          <w:lang/>
        </w:rPr>
        <w:t>Aristotle</w:t>
      </w:r>
      <w:r>
        <w:rPr>
          <w:rFonts w:ascii="Trebuchet MS" w:hAnsi="Trebuchet MS"/>
          <w:b/>
          <w:szCs w:val="22"/>
          <w:lang/>
        </w:rPr>
        <w:t xml:space="preserve">: </w:t>
      </w:r>
      <w:r w:rsidRPr="00DE23F4">
        <w:rPr>
          <w:rFonts w:ascii="Trebuchet MS" w:hAnsi="Trebuchet MS"/>
          <w:b/>
          <w:szCs w:val="22"/>
          <w:lang/>
        </w:rPr>
        <w:t xml:space="preserve">Ethics </w:t>
      </w:r>
      <w:r>
        <w:rPr>
          <w:rFonts w:ascii="Trebuchet MS" w:hAnsi="Trebuchet MS"/>
          <w:b/>
          <w:szCs w:val="22"/>
          <w:lang/>
        </w:rPr>
        <w:t xml:space="preserve">and Politics </w:t>
      </w:r>
      <w:r w:rsidRPr="00DE23F4">
        <w:rPr>
          <w:rFonts w:ascii="Trebuchet MS" w:hAnsi="Trebuchet MS"/>
          <w:b/>
          <w:szCs w:val="22"/>
          <w:lang/>
        </w:rPr>
        <w:t>PHIL 20</w:t>
      </w:r>
      <w:r>
        <w:rPr>
          <w:rFonts w:ascii="Trebuchet MS" w:hAnsi="Trebuchet MS"/>
          <w:b/>
          <w:szCs w:val="22"/>
          <w:lang/>
        </w:rPr>
        <w:t>35</w:t>
      </w:r>
      <w:r w:rsidRPr="00DE23F4">
        <w:rPr>
          <w:rFonts w:ascii="Trebuchet MS" w:hAnsi="Trebuchet MS"/>
          <w:b/>
          <w:szCs w:val="22"/>
          <w:lang/>
        </w:rPr>
        <w:t>0</w:t>
      </w:r>
    </w:p>
    <w:p w:rsidR="005404DE" w:rsidRDefault="005404DE" w:rsidP="005404DE">
      <w:pPr>
        <w:pStyle w:val="NormalWeb"/>
        <w:shd w:val="clear" w:color="auto" w:fill="EEEEEE"/>
        <w:tabs>
          <w:tab w:val="left" w:pos="360"/>
        </w:tabs>
        <w:jc w:val="both"/>
        <w:rPr>
          <w:rFonts w:ascii="Trebuchet MS" w:hAnsi="Trebuchet MS"/>
        </w:rPr>
      </w:pPr>
      <w:r w:rsidRPr="00905B68">
        <w:rPr>
          <w:rFonts w:ascii="Trebuchet MS" w:hAnsi="Trebuchet MS"/>
        </w:rPr>
        <w:t xml:space="preserve">Aristotle conceives ethics and politics as falling under the same branch of knowledge, namely political science. </w:t>
      </w:r>
      <w:proofErr w:type="gramStart"/>
      <w:r w:rsidRPr="00905B68">
        <w:rPr>
          <w:rFonts w:ascii="Trebuchet MS" w:hAnsi="Trebuchet MS"/>
        </w:rPr>
        <w:t>His  works</w:t>
      </w:r>
      <w:proofErr w:type="gramEnd"/>
      <w:r w:rsidRPr="00905B68">
        <w:rPr>
          <w:rFonts w:ascii="Trebuchet MS" w:hAnsi="Trebuchet MS"/>
        </w:rPr>
        <w:t xml:space="preserve"> in this area, the '</w:t>
      </w:r>
      <w:proofErr w:type="spellStart"/>
      <w:r w:rsidRPr="00905B68">
        <w:rPr>
          <w:rFonts w:ascii="Trebuchet MS" w:hAnsi="Trebuchet MS"/>
        </w:rPr>
        <w:t>Nicomachean</w:t>
      </w:r>
      <w:proofErr w:type="spellEnd"/>
      <w:r w:rsidRPr="00905B68">
        <w:rPr>
          <w:rFonts w:ascii="Trebuchet MS" w:hAnsi="Trebuchet MS"/>
        </w:rPr>
        <w:t xml:space="preserve"> Ethics', and the 'Politics', are masterpieces of philosophy, and remain of great interest and influence today. In this module we will examine the key doctrines that Aristotle argues for in these seminal texts. Topics to be discussed include: the virtues; justice; the significance of practical reasoning; the problem of weakness of the will; the question of pleasure; the importance of friendship; the nature of citizenship; the ideal state; education in the ideal state; and the meaning of happiness. To set Aristotle's work in its appropriate historical and philosophical context, we will also look closely at the treatment of these, and similar, topics by Aristotle's great predecessors, Socrates and Plato. We shall also consider the influence of Aristotle's approach on modern moral and political philosophy.</w:t>
      </w:r>
    </w:p>
    <w:p w:rsidR="005404DE" w:rsidRPr="00FD3ADA" w:rsidRDefault="005404DE" w:rsidP="005404DE">
      <w:pPr>
        <w:pStyle w:val="NormalWeb"/>
        <w:shd w:val="clear" w:color="auto" w:fill="EEEEEE"/>
        <w:tabs>
          <w:tab w:val="left" w:pos="360"/>
        </w:tabs>
        <w:rPr>
          <w:rFonts w:ascii="Trebuchet MS" w:hAnsi="Trebuchet MS"/>
          <w:b/>
          <w:sz w:val="22"/>
          <w:szCs w:val="22"/>
          <w:lang/>
        </w:rPr>
      </w:pPr>
      <w:r w:rsidRPr="00FD3ADA">
        <w:rPr>
          <w:rFonts w:ascii="Trebuchet MS" w:hAnsi="Trebuchet MS"/>
          <w:b/>
          <w:sz w:val="22"/>
          <w:szCs w:val="22"/>
          <w:lang/>
        </w:rPr>
        <w:t>Rationalism and Empiricism PHIL 20010</w:t>
      </w:r>
    </w:p>
    <w:p w:rsidR="005404DE" w:rsidRDefault="005404DE" w:rsidP="005404DE">
      <w:pPr>
        <w:pStyle w:val="NormalWeb"/>
        <w:shd w:val="clear" w:color="auto" w:fill="EEEEEE"/>
        <w:jc w:val="both"/>
        <w:rPr>
          <w:rFonts w:ascii="Trebuchet MS" w:hAnsi="Trebuchet MS"/>
        </w:rPr>
      </w:pPr>
      <w:r w:rsidRPr="00905B68">
        <w:rPr>
          <w:rFonts w:ascii="Trebuchet MS" w:hAnsi="Trebuchet MS"/>
        </w:rPr>
        <w:t xml:space="preserve">How do modern treatments of substance and causality differ from what came before? Do we require certain knowledge, or is probable knowledge enough? Do we really need to go outside nature to explain nature? Are there such things as innate ideas, or is the mind at its beginning a 'blank slate' awaiting sense impressions from outside? Does my identity lie in the unconscious, or in conscious experiences I can call my own, or both? In this course we will explore these questions, and others, by looking at the contrasting ideas and arguments put forward in the great philosophical traditions of Rationalism and Empiricism. Following a brief consideration of Descartes' later work, the philosophers to be examined in most detail will be Spinoza, Locke, Berkeley and Leibniz. </w:t>
      </w:r>
    </w:p>
    <w:p w:rsidR="005404DE" w:rsidRPr="00DE23F4" w:rsidRDefault="005404DE" w:rsidP="005404DE">
      <w:pPr>
        <w:pStyle w:val="NormalWeb"/>
        <w:shd w:val="clear" w:color="auto" w:fill="EEEEEE"/>
        <w:rPr>
          <w:rFonts w:ascii="Trebuchet MS" w:hAnsi="Trebuchet MS"/>
          <w:b/>
          <w:lang/>
        </w:rPr>
      </w:pPr>
      <w:r w:rsidRPr="00DE23F4">
        <w:rPr>
          <w:rFonts w:ascii="Trebuchet MS" w:hAnsi="Trebuchet MS"/>
          <w:b/>
          <w:lang/>
        </w:rPr>
        <w:t>Logic: Informal and Formal PHIL 20020</w:t>
      </w:r>
    </w:p>
    <w:p w:rsidR="005404DE" w:rsidRDefault="005404DE" w:rsidP="005404DE">
      <w:pPr>
        <w:pStyle w:val="NormalWeb"/>
        <w:shd w:val="clear" w:color="auto" w:fill="EEEEEE"/>
        <w:jc w:val="both"/>
        <w:rPr>
          <w:rFonts w:ascii="Trebuchet MS" w:hAnsi="Trebuchet MS"/>
          <w:b/>
          <w:sz w:val="22"/>
          <w:szCs w:val="22"/>
          <w:lang/>
        </w:rPr>
      </w:pPr>
      <w:r w:rsidRPr="00905B68">
        <w:rPr>
          <w:rFonts w:ascii="Trebuchet MS" w:hAnsi="Trebuchet MS"/>
        </w:rPr>
        <w:t xml:space="preserve">Logic is a study of the central notions of argument and inference. The module begins with </w:t>
      </w:r>
      <w:proofErr w:type="gramStart"/>
      <w:r w:rsidRPr="00905B68">
        <w:rPr>
          <w:rFonts w:ascii="Trebuchet MS" w:hAnsi="Trebuchet MS"/>
        </w:rPr>
        <w:t>an</w:t>
      </w:r>
      <w:proofErr w:type="gramEnd"/>
      <w:r w:rsidRPr="00905B68">
        <w:rPr>
          <w:rFonts w:ascii="Trebuchet MS" w:hAnsi="Trebuchet MS"/>
        </w:rPr>
        <w:t xml:space="preserve"> treatment of Traditional or Aristotelian Logic, continues with a brief analysis of argumentation in everyday informal contexts and moves on to consider the construction and evaluation of argument in modern formal contexts. Notes will be supplied for the Formal Logic section of the Module and these will be made available on Blackboard. Schematic notes on Rhetoric will also be made available to students on Blackboard. Anthony Weston's "A Rulebook for Arguments" is required reading and should be available for purchase from the College Bookshop. It is recommended that students read some supplementary material on informal logic, such as Madsen Pirie's "How to Win Every Argument" or Jay </w:t>
      </w:r>
      <w:proofErr w:type="spellStart"/>
      <w:r w:rsidRPr="00905B68">
        <w:rPr>
          <w:rFonts w:ascii="Trebuchet MS" w:hAnsi="Trebuchet MS"/>
        </w:rPr>
        <w:t>Heinrichs's</w:t>
      </w:r>
      <w:proofErr w:type="spellEnd"/>
      <w:r w:rsidRPr="00905B68">
        <w:rPr>
          <w:rFonts w:ascii="Trebuchet MS" w:hAnsi="Trebuchet MS"/>
        </w:rPr>
        <w:t xml:space="preserve"> "Thank </w:t>
      </w:r>
      <w:proofErr w:type="spellStart"/>
      <w:r w:rsidRPr="00905B68">
        <w:rPr>
          <w:rFonts w:ascii="Trebuchet MS" w:hAnsi="Trebuchet MS"/>
        </w:rPr>
        <w:t>Your</w:t>
      </w:r>
      <w:proofErr w:type="spellEnd"/>
      <w:r w:rsidRPr="00905B68">
        <w:rPr>
          <w:rFonts w:ascii="Trebuchet MS" w:hAnsi="Trebuchet MS"/>
        </w:rPr>
        <w:t xml:space="preserve"> for Arguing".</w:t>
      </w:r>
    </w:p>
    <w:p w:rsidR="005404DE" w:rsidRDefault="005404DE" w:rsidP="005404DE">
      <w:pPr>
        <w:pStyle w:val="NormalWeb"/>
        <w:shd w:val="clear" w:color="auto" w:fill="EEEEEE"/>
        <w:rPr>
          <w:rFonts w:ascii="Trebuchet MS" w:hAnsi="Trebuchet MS"/>
          <w:b/>
          <w:sz w:val="22"/>
          <w:szCs w:val="22"/>
          <w:lang/>
        </w:rPr>
      </w:pPr>
    </w:p>
    <w:p w:rsidR="005404DE" w:rsidRPr="00732E98" w:rsidRDefault="005404DE" w:rsidP="005404DE">
      <w:pPr>
        <w:pStyle w:val="NormalWeb"/>
        <w:shd w:val="clear" w:color="auto" w:fill="EEEEEE"/>
        <w:rPr>
          <w:rFonts w:ascii="Trebuchet MS" w:hAnsi="Trebuchet MS"/>
          <w:b/>
          <w:szCs w:val="22"/>
          <w:lang/>
        </w:rPr>
      </w:pPr>
      <w:r w:rsidRPr="00732E98">
        <w:rPr>
          <w:rFonts w:ascii="Trebuchet MS" w:hAnsi="Trebuchet MS"/>
          <w:b/>
          <w:szCs w:val="22"/>
          <w:lang/>
        </w:rPr>
        <w:t>Hume &amp; Kant PHIL 20060</w:t>
      </w:r>
    </w:p>
    <w:p w:rsidR="005404DE" w:rsidRDefault="005404DE" w:rsidP="005404DE">
      <w:pPr>
        <w:pStyle w:val="NormalWeb"/>
        <w:shd w:val="clear" w:color="auto" w:fill="EEEEEE"/>
        <w:jc w:val="both"/>
        <w:rPr>
          <w:rFonts w:ascii="Trebuchet MS" w:hAnsi="Trebuchet MS"/>
        </w:rPr>
      </w:pPr>
      <w:r w:rsidRPr="00905B68">
        <w:rPr>
          <w:rFonts w:ascii="Trebuchet MS" w:hAnsi="Trebuchet MS"/>
        </w:rPr>
        <w:t xml:space="preserve">In this course we will study selected writings from two of the most important philosophers of the Eighteenth century Enlightenment period: David Hume and Immanuel Kant, with particular focus on Kant's _Critique of Pure Reason_. Topics will include </w:t>
      </w:r>
      <w:proofErr w:type="spellStart"/>
      <w:r w:rsidRPr="00905B68">
        <w:rPr>
          <w:rFonts w:ascii="Trebuchet MS" w:hAnsi="Trebuchet MS"/>
        </w:rPr>
        <w:t>scepticism</w:t>
      </w:r>
      <w:proofErr w:type="spellEnd"/>
      <w:r w:rsidRPr="00905B68">
        <w:rPr>
          <w:rFonts w:ascii="Trebuchet MS" w:hAnsi="Trebuchet MS"/>
        </w:rPr>
        <w:t xml:space="preserve"> and the nature of knowledge and belief; consciousness and the nature of the self; perception, identity, and causality. Hume's empiricist and </w:t>
      </w:r>
      <w:proofErr w:type="spellStart"/>
      <w:r w:rsidRPr="00905B68">
        <w:rPr>
          <w:rFonts w:ascii="Trebuchet MS" w:hAnsi="Trebuchet MS"/>
        </w:rPr>
        <w:t>sceptical</w:t>
      </w:r>
      <w:proofErr w:type="spellEnd"/>
      <w:r w:rsidRPr="00905B68">
        <w:rPr>
          <w:rFonts w:ascii="Trebuchet MS" w:hAnsi="Trebuchet MS"/>
        </w:rPr>
        <w:t xml:space="preserve"> naturalist outlook was famously opposed by the 'transcendental idealism' of Kant. Descendants of </w:t>
      </w:r>
      <w:proofErr w:type="spellStart"/>
      <w:r w:rsidRPr="00905B68">
        <w:rPr>
          <w:rFonts w:ascii="Trebuchet MS" w:hAnsi="Trebuchet MS"/>
        </w:rPr>
        <w:t>Humean</w:t>
      </w:r>
      <w:proofErr w:type="spellEnd"/>
      <w:r w:rsidRPr="00905B68">
        <w:rPr>
          <w:rFonts w:ascii="Trebuchet MS" w:hAnsi="Trebuchet MS"/>
        </w:rPr>
        <w:t xml:space="preserve"> and Kantian views are very influential in disputes today across the spectrum from metaphysics and epistemology to aesthetics, morality, and political philosophy, so this course will provide important background for many of our level three courses. (Students should be aware that Kant's writing in particular is somewhat technical and would be best approached by students who have already completed one or more philosophy modules.)</w:t>
      </w:r>
    </w:p>
    <w:p w:rsidR="005404DE" w:rsidRPr="00732E98" w:rsidRDefault="005404DE" w:rsidP="005404DE">
      <w:pPr>
        <w:pStyle w:val="NormalWeb"/>
        <w:shd w:val="clear" w:color="auto" w:fill="EEEEEE"/>
        <w:rPr>
          <w:rFonts w:ascii="Trebuchet MS" w:hAnsi="Trebuchet MS"/>
          <w:b/>
          <w:lang/>
        </w:rPr>
      </w:pPr>
      <w:r>
        <w:rPr>
          <w:rFonts w:ascii="Trebuchet MS" w:hAnsi="Trebuchet MS"/>
          <w:b/>
          <w:lang/>
        </w:rPr>
        <w:t>Foucault &amp; Critical Social Theory</w:t>
      </w:r>
      <w:r w:rsidRPr="00732E98">
        <w:rPr>
          <w:rFonts w:ascii="Trebuchet MS" w:hAnsi="Trebuchet MS"/>
          <w:b/>
          <w:lang/>
        </w:rPr>
        <w:t xml:space="preserve"> PHIL 20</w:t>
      </w:r>
      <w:r>
        <w:rPr>
          <w:rFonts w:ascii="Trebuchet MS" w:hAnsi="Trebuchet MS"/>
          <w:b/>
          <w:lang/>
        </w:rPr>
        <w:t>33</w:t>
      </w:r>
      <w:r w:rsidRPr="00732E98">
        <w:rPr>
          <w:rFonts w:ascii="Trebuchet MS" w:hAnsi="Trebuchet MS"/>
          <w:b/>
          <w:lang/>
        </w:rPr>
        <w:t>0</w:t>
      </w:r>
    </w:p>
    <w:p w:rsidR="005404DE" w:rsidRDefault="005404DE" w:rsidP="005404DE">
      <w:pPr>
        <w:pStyle w:val="NormalWeb"/>
        <w:shd w:val="clear" w:color="auto" w:fill="EEEEEE"/>
        <w:tabs>
          <w:tab w:val="left" w:pos="360"/>
        </w:tabs>
        <w:jc w:val="both"/>
        <w:rPr>
          <w:rFonts w:ascii="Trebuchet MS" w:hAnsi="Trebuchet MS"/>
          <w:b/>
          <w:sz w:val="22"/>
          <w:szCs w:val="22"/>
          <w:lang/>
        </w:rPr>
      </w:pPr>
      <w:r w:rsidRPr="00905B68">
        <w:rPr>
          <w:rFonts w:ascii="Trebuchet MS" w:hAnsi="Trebuchet MS"/>
        </w:rPr>
        <w:t>The course will deal with the work of Michael Foucault as a contribution to critical social theory. Foucault's genealogical approach to power has raised fundamental challenges and questions for social philosophy and critical social theory. This course provides a comprehensive study of Foucault's analyses of power and subject-formation through a reading of some of his genealogical studies, considering the implications of his work for the project of critical social theory. The course will primarily consider Foucault's major texts, Discipline and Punish, and The History of Sexuality: Volume 1, as well as later work on the subject and power, and selected interviews and lectures. We will also examine influences on and critical interpretations of Foucault's work, and consider the ways in which his work has informed contemporary critical social theory.</w:t>
      </w:r>
    </w:p>
    <w:p w:rsidR="005404DE" w:rsidRDefault="005404DE" w:rsidP="005404DE">
      <w:pPr>
        <w:pStyle w:val="NormalWeb"/>
        <w:shd w:val="clear" w:color="auto" w:fill="EEEEEE"/>
        <w:tabs>
          <w:tab w:val="left" w:pos="360"/>
        </w:tabs>
        <w:rPr>
          <w:rFonts w:ascii="Trebuchet MS" w:hAnsi="Trebuchet MS"/>
          <w:b/>
          <w:sz w:val="22"/>
          <w:szCs w:val="22"/>
          <w:lang/>
        </w:rPr>
      </w:pPr>
    </w:p>
    <w:p w:rsidR="005404DE" w:rsidRPr="00CC3745" w:rsidRDefault="005404DE" w:rsidP="005404DE">
      <w:pPr>
        <w:pStyle w:val="NormalWeb"/>
        <w:shd w:val="clear" w:color="auto" w:fill="EEEEEE"/>
        <w:rPr>
          <w:rFonts w:ascii="Trebuchet MS" w:hAnsi="Trebuchet MS"/>
          <w:b/>
          <w:sz w:val="22"/>
          <w:szCs w:val="22"/>
          <w:lang/>
        </w:rPr>
      </w:pPr>
    </w:p>
    <w:p w:rsidR="005404DE" w:rsidRDefault="005404DE" w:rsidP="005404DE">
      <w:pPr>
        <w:rPr>
          <w:rFonts w:ascii="Trebuchet MS" w:hAnsi="Trebuchet MS"/>
          <w:b/>
          <w:color w:val="666666"/>
          <w:spacing w:val="2"/>
          <w:sz w:val="22"/>
          <w:szCs w:val="22"/>
          <w:lang/>
        </w:rPr>
      </w:pPr>
      <w:r>
        <w:rPr>
          <w:rFonts w:ascii="Trebuchet MS" w:hAnsi="Trebuchet MS"/>
          <w:b/>
          <w:sz w:val="22"/>
          <w:szCs w:val="22"/>
          <w:lang/>
        </w:rPr>
        <w:br w:type="page"/>
      </w:r>
    </w:p>
    <w:p w:rsidR="005404DE" w:rsidRPr="001103CF" w:rsidRDefault="005404DE" w:rsidP="005404DE">
      <w:pPr>
        <w:rPr>
          <w:rFonts w:ascii="Trebuchet MS" w:hAnsi="Trebuchet MS"/>
          <w:b/>
          <w:color w:val="666666"/>
          <w:spacing w:val="2"/>
          <w:sz w:val="22"/>
          <w:szCs w:val="22"/>
          <w:lang/>
        </w:rPr>
      </w:pPr>
      <w:r w:rsidRPr="001103CF">
        <w:rPr>
          <w:rFonts w:ascii="Trebuchet MS" w:hAnsi="Trebuchet MS"/>
          <w:b/>
          <w:color w:val="666666"/>
          <w:spacing w:val="2"/>
          <w:sz w:val="22"/>
          <w:szCs w:val="22"/>
          <w:lang/>
        </w:rPr>
        <w:t>SEMESTER TWO</w:t>
      </w:r>
    </w:p>
    <w:p w:rsidR="005404DE" w:rsidRPr="00732E98" w:rsidRDefault="005404DE" w:rsidP="005404DE">
      <w:pPr>
        <w:pStyle w:val="NormalWeb"/>
        <w:shd w:val="clear" w:color="auto" w:fill="EEEEEE"/>
        <w:rPr>
          <w:rFonts w:ascii="Trebuchet MS" w:hAnsi="Trebuchet MS"/>
          <w:b/>
          <w:szCs w:val="22"/>
          <w:lang/>
        </w:rPr>
      </w:pPr>
      <w:r w:rsidRPr="00732E98">
        <w:rPr>
          <w:rFonts w:ascii="Trebuchet MS" w:hAnsi="Trebuchet MS"/>
          <w:b/>
          <w:szCs w:val="22"/>
          <w:lang/>
        </w:rPr>
        <w:t>Knowledge and Reality PHIL 20290</w:t>
      </w:r>
    </w:p>
    <w:p w:rsidR="005404DE" w:rsidRDefault="005404DE" w:rsidP="005404DE">
      <w:pPr>
        <w:pStyle w:val="NormalWeb"/>
        <w:shd w:val="clear" w:color="auto" w:fill="EEEEEE"/>
        <w:jc w:val="both"/>
        <w:rPr>
          <w:rFonts w:ascii="Trebuchet MS" w:hAnsi="Trebuchet MS"/>
        </w:rPr>
      </w:pPr>
      <w:r w:rsidRPr="00F60C77">
        <w:rPr>
          <w:rFonts w:ascii="Trebuchet MS" w:hAnsi="Trebuchet MS"/>
        </w:rPr>
        <w:t xml:space="preserve">This course examines central philosophical issues in epistemology and metaphysics, or knowledge and reality.  What is the nature of our knowledge of the world?  Is our knowledge grounded primarily in sense experiences, or in reason (intellect)?  What is knowledge, that is, how should that concept e defined or </w:t>
      </w:r>
      <w:proofErr w:type="spellStart"/>
      <w:r w:rsidRPr="00F60C77">
        <w:rPr>
          <w:rFonts w:ascii="Trebuchet MS" w:hAnsi="Trebuchet MS"/>
        </w:rPr>
        <w:t>analysed</w:t>
      </w:r>
      <w:proofErr w:type="spellEnd"/>
      <w:r w:rsidRPr="00F60C77">
        <w:rPr>
          <w:rFonts w:ascii="Trebuchet MS" w:hAnsi="Trebuchet MS"/>
        </w:rPr>
        <w:t xml:space="preserve">?  What are the limits of knowledge?  How might we address </w:t>
      </w:r>
      <w:proofErr w:type="spellStart"/>
      <w:r w:rsidRPr="00F60C77">
        <w:rPr>
          <w:rFonts w:ascii="Trebuchet MS" w:hAnsi="Trebuchet MS"/>
        </w:rPr>
        <w:t>sceptical</w:t>
      </w:r>
      <w:proofErr w:type="spellEnd"/>
      <w:r w:rsidRPr="00F60C77">
        <w:rPr>
          <w:rFonts w:ascii="Trebuchet MS" w:hAnsi="Trebuchet MS"/>
        </w:rPr>
        <w:t xml:space="preserve"> challenges to the very possibility of knowledge in general or of various kinds (knowledge of self or of the 'external world', inductive knowledge, and so on)?  On the side of reality, what are the fundamental kinds of things (substances, beings) that we know to exist in the world?  Metaphysics is the rational investigation of the most general features of reality and of the human being: what is it to be a self, or a mind, or to have free will (if we do)?  What is time?  What are concepts and universals?  How are language and thought related to one another?  What is it to be the 'same' thing through change?  These are the sorts of questions that are typically examined in this course, with the particular focus varying each year (to be clarified at the start of the module). </w:t>
      </w:r>
    </w:p>
    <w:p w:rsidR="005404DE" w:rsidRPr="00732E98" w:rsidRDefault="005404DE" w:rsidP="005404DE">
      <w:pPr>
        <w:pStyle w:val="NormalWeb"/>
        <w:shd w:val="clear" w:color="auto" w:fill="EEEEEE"/>
        <w:rPr>
          <w:rFonts w:ascii="Trebuchet MS" w:hAnsi="Trebuchet MS"/>
          <w:b/>
        </w:rPr>
      </w:pPr>
      <w:r w:rsidRPr="00732E98">
        <w:rPr>
          <w:rFonts w:ascii="Trebuchet MS" w:hAnsi="Trebuchet MS"/>
          <w:b/>
        </w:rPr>
        <w:t>Philosophy of Being PHIL 20070</w:t>
      </w:r>
    </w:p>
    <w:p w:rsidR="005404DE" w:rsidRDefault="005404DE" w:rsidP="005404DE">
      <w:pPr>
        <w:pStyle w:val="NormalWeb"/>
        <w:shd w:val="clear" w:color="auto" w:fill="EEEEEE"/>
        <w:jc w:val="both"/>
        <w:rPr>
          <w:rFonts w:ascii="Trebuchet MS" w:hAnsi="Trebuchet MS"/>
        </w:rPr>
      </w:pPr>
      <w:r w:rsidRPr="00F60C77">
        <w:rPr>
          <w:rFonts w:ascii="Trebuchet MS" w:hAnsi="Trebuchet MS"/>
        </w:rPr>
        <w:t xml:space="preserve">A systematic discussion of fundamental themes in metaphysics, based on selected texts from Parmenides, Plato, Aristotle, Aquinas, Hegel, and Heidegger. Topics will include: Nature and purpose of metaphysics. </w:t>
      </w:r>
      <w:proofErr w:type="gramStart"/>
      <w:r w:rsidRPr="00F60C77">
        <w:rPr>
          <w:rFonts w:ascii="Trebuchet MS" w:hAnsi="Trebuchet MS"/>
        </w:rPr>
        <w:t>Metaphysical nature of human existence.</w:t>
      </w:r>
      <w:proofErr w:type="gramEnd"/>
      <w:r w:rsidRPr="00F60C77">
        <w:rPr>
          <w:rFonts w:ascii="Trebuchet MS" w:hAnsi="Trebuchet MS"/>
        </w:rPr>
        <w:t xml:space="preserve"> </w:t>
      </w:r>
      <w:proofErr w:type="gramStart"/>
      <w:r w:rsidRPr="00F60C77">
        <w:rPr>
          <w:rFonts w:ascii="Trebuchet MS" w:hAnsi="Trebuchet MS"/>
        </w:rPr>
        <w:t>Question of being.</w:t>
      </w:r>
      <w:proofErr w:type="gramEnd"/>
      <w:r w:rsidRPr="00F60C77">
        <w:rPr>
          <w:rFonts w:ascii="Trebuchet MS" w:hAnsi="Trebuchet MS"/>
        </w:rPr>
        <w:t xml:space="preserve"> </w:t>
      </w:r>
      <w:proofErr w:type="gramStart"/>
      <w:r w:rsidRPr="00F60C77">
        <w:rPr>
          <w:rFonts w:ascii="Trebuchet MS" w:hAnsi="Trebuchet MS"/>
        </w:rPr>
        <w:t>Validity of metaphysical knowledge.</w:t>
      </w:r>
      <w:proofErr w:type="gramEnd"/>
      <w:r w:rsidRPr="00F60C77">
        <w:rPr>
          <w:rFonts w:ascii="Trebuchet MS" w:hAnsi="Trebuchet MS"/>
        </w:rPr>
        <w:t xml:space="preserve"> </w:t>
      </w:r>
      <w:proofErr w:type="gramStart"/>
      <w:r w:rsidRPr="00F60C77">
        <w:rPr>
          <w:rFonts w:ascii="Trebuchet MS" w:hAnsi="Trebuchet MS"/>
        </w:rPr>
        <w:t>Philosophy as search for unity.</w:t>
      </w:r>
      <w:proofErr w:type="gramEnd"/>
      <w:r w:rsidRPr="00F60C77">
        <w:rPr>
          <w:rFonts w:ascii="Trebuchet MS" w:hAnsi="Trebuchet MS"/>
        </w:rPr>
        <w:t xml:space="preserve"> </w:t>
      </w:r>
      <w:proofErr w:type="gramStart"/>
      <w:r w:rsidRPr="00F60C77">
        <w:rPr>
          <w:rFonts w:ascii="Trebuchet MS" w:hAnsi="Trebuchet MS"/>
        </w:rPr>
        <w:t>Affirmation of existence.</w:t>
      </w:r>
      <w:proofErr w:type="gramEnd"/>
      <w:r w:rsidRPr="00F60C77">
        <w:rPr>
          <w:rFonts w:ascii="Trebuchet MS" w:hAnsi="Trebuchet MS"/>
        </w:rPr>
        <w:t xml:space="preserve"> </w:t>
      </w:r>
      <w:proofErr w:type="gramStart"/>
      <w:r w:rsidRPr="00F60C77">
        <w:rPr>
          <w:rFonts w:ascii="Trebuchet MS" w:hAnsi="Trebuchet MS"/>
        </w:rPr>
        <w:t>Principles of being/laws of thought.</w:t>
      </w:r>
      <w:proofErr w:type="gramEnd"/>
      <w:r w:rsidRPr="00F60C77">
        <w:rPr>
          <w:rFonts w:ascii="Trebuchet MS" w:hAnsi="Trebuchet MS"/>
        </w:rPr>
        <w:t xml:space="preserve"> Concept of being (Parmenides: Being is, Nonbeing is unintelligible. Hegel: Being and Nothing are identical). </w:t>
      </w:r>
      <w:proofErr w:type="gramStart"/>
      <w:r w:rsidRPr="00F60C77">
        <w:rPr>
          <w:rFonts w:ascii="Trebuchet MS" w:hAnsi="Trebuchet MS"/>
        </w:rPr>
        <w:t>Unity and diversity of existence.</w:t>
      </w:r>
      <w:proofErr w:type="gramEnd"/>
      <w:r w:rsidRPr="00F60C77">
        <w:rPr>
          <w:rFonts w:ascii="Trebuchet MS" w:hAnsi="Trebuchet MS"/>
        </w:rPr>
        <w:t xml:space="preserve"> Analogy: metaphor as illustrative of the universal affinity of beings. </w:t>
      </w:r>
      <w:proofErr w:type="gramStart"/>
      <w:r w:rsidRPr="00F60C77">
        <w:rPr>
          <w:rFonts w:ascii="Trebuchet MS" w:hAnsi="Trebuchet MS"/>
        </w:rPr>
        <w:t>Plato's theory of being.</w:t>
      </w:r>
      <w:proofErr w:type="gramEnd"/>
      <w:r w:rsidRPr="00F60C77">
        <w:rPr>
          <w:rFonts w:ascii="Trebuchet MS" w:hAnsi="Trebuchet MS"/>
        </w:rPr>
        <w:t xml:space="preserve"> </w:t>
      </w:r>
      <w:proofErr w:type="gramStart"/>
      <w:r w:rsidRPr="00F60C77">
        <w:rPr>
          <w:rFonts w:ascii="Trebuchet MS" w:hAnsi="Trebuchet MS"/>
        </w:rPr>
        <w:t>Aristotle's search for substance.</w:t>
      </w:r>
      <w:proofErr w:type="gramEnd"/>
      <w:r w:rsidRPr="00F60C77">
        <w:rPr>
          <w:rFonts w:ascii="Trebuchet MS" w:hAnsi="Trebuchet MS"/>
        </w:rPr>
        <w:t xml:space="preserve"> </w:t>
      </w:r>
      <w:proofErr w:type="gramStart"/>
      <w:r w:rsidRPr="00F60C77">
        <w:rPr>
          <w:rFonts w:ascii="Trebuchet MS" w:hAnsi="Trebuchet MS"/>
        </w:rPr>
        <w:t>Aquinas' distinction between essence and existence.</w:t>
      </w:r>
      <w:proofErr w:type="gramEnd"/>
      <w:r w:rsidRPr="00F60C77">
        <w:rPr>
          <w:rFonts w:ascii="Trebuchet MS" w:hAnsi="Trebuchet MS"/>
        </w:rPr>
        <w:t xml:space="preserve"> </w:t>
      </w:r>
      <w:proofErr w:type="gramStart"/>
      <w:r w:rsidRPr="00F60C77">
        <w:rPr>
          <w:rFonts w:ascii="Trebuchet MS" w:hAnsi="Trebuchet MS"/>
        </w:rPr>
        <w:t>Existence of God.</w:t>
      </w:r>
      <w:proofErr w:type="gramEnd"/>
      <w:r w:rsidRPr="00F60C77">
        <w:rPr>
          <w:rFonts w:ascii="Trebuchet MS" w:hAnsi="Trebuchet MS"/>
        </w:rPr>
        <w:t xml:space="preserve"> </w:t>
      </w:r>
      <w:proofErr w:type="gramStart"/>
      <w:r w:rsidRPr="00F60C77">
        <w:rPr>
          <w:rFonts w:ascii="Trebuchet MS" w:hAnsi="Trebuchet MS"/>
        </w:rPr>
        <w:t>Theory of Evolution.</w:t>
      </w:r>
      <w:proofErr w:type="gramEnd"/>
      <w:r w:rsidRPr="00F60C77">
        <w:rPr>
          <w:rFonts w:ascii="Trebuchet MS" w:hAnsi="Trebuchet MS"/>
        </w:rPr>
        <w:t xml:space="preserve"> </w:t>
      </w:r>
      <w:proofErr w:type="gramStart"/>
      <w:r w:rsidRPr="00F60C77">
        <w:rPr>
          <w:rFonts w:ascii="Trebuchet MS" w:hAnsi="Trebuchet MS"/>
        </w:rPr>
        <w:t>Causality, freedom and personhood.</w:t>
      </w:r>
      <w:proofErr w:type="gramEnd"/>
    </w:p>
    <w:p w:rsidR="005404DE" w:rsidRPr="00732E98" w:rsidRDefault="005404DE" w:rsidP="005404DE">
      <w:pPr>
        <w:pStyle w:val="NormalWeb"/>
        <w:shd w:val="clear" w:color="auto" w:fill="EEEEEE"/>
        <w:rPr>
          <w:rFonts w:ascii="Trebuchet MS" w:hAnsi="Trebuchet MS"/>
          <w:b/>
          <w:szCs w:val="22"/>
          <w:lang/>
        </w:rPr>
      </w:pPr>
      <w:r>
        <w:rPr>
          <w:rFonts w:ascii="Trebuchet MS" w:hAnsi="Trebuchet MS"/>
          <w:b/>
          <w:szCs w:val="22"/>
          <w:lang/>
        </w:rPr>
        <w:t xml:space="preserve">German Idealism </w:t>
      </w:r>
      <w:r w:rsidRPr="00732E98">
        <w:rPr>
          <w:rFonts w:ascii="Trebuchet MS" w:hAnsi="Trebuchet MS"/>
          <w:b/>
          <w:szCs w:val="22"/>
          <w:lang/>
        </w:rPr>
        <w:t>PHIL 20</w:t>
      </w:r>
      <w:r>
        <w:rPr>
          <w:rFonts w:ascii="Trebuchet MS" w:hAnsi="Trebuchet MS"/>
          <w:b/>
          <w:szCs w:val="22"/>
          <w:lang/>
        </w:rPr>
        <w:t>310</w:t>
      </w:r>
    </w:p>
    <w:p w:rsidR="005404DE" w:rsidRDefault="005404DE" w:rsidP="005404DE">
      <w:pPr>
        <w:pStyle w:val="NormalWeb"/>
        <w:shd w:val="clear" w:color="auto" w:fill="EEEEEE"/>
        <w:jc w:val="both"/>
        <w:rPr>
          <w:rFonts w:ascii="Trebuchet MS" w:hAnsi="Trebuchet MS"/>
          <w:b/>
          <w:szCs w:val="22"/>
          <w:lang/>
        </w:rPr>
      </w:pPr>
      <w:r w:rsidRPr="00F60C77">
        <w:rPr>
          <w:rFonts w:ascii="Trebuchet MS" w:hAnsi="Trebuchet MS"/>
        </w:rPr>
        <w:t>The period of European philosophy designated as German Idealism witnessed an upsurge of theoretical innovations. The main philosophers of this movement -- Kant, Fichte, Schelling and Hegel -- redrew the theories of just about every topic they considered: selfhood, freedom, the state, beauty and art, history, nature and science, and religion. They left behind a legacy of concepts which continue to shape the contemporary world: e.g. autonomy, dialectic, aesthetic judgment, recognition and universal history. This module will, through close textual readings, consider the contentions and arguments of these philosophers on a selected range of from each of these topics.</w:t>
      </w:r>
    </w:p>
    <w:p w:rsidR="005404DE" w:rsidRPr="00732E98" w:rsidRDefault="005404DE" w:rsidP="005404DE">
      <w:pPr>
        <w:pStyle w:val="NormalWeb"/>
        <w:shd w:val="clear" w:color="auto" w:fill="EEEEEE"/>
        <w:rPr>
          <w:rFonts w:ascii="Trebuchet MS" w:hAnsi="Trebuchet MS"/>
          <w:b/>
          <w:szCs w:val="22"/>
          <w:lang/>
        </w:rPr>
      </w:pPr>
      <w:r>
        <w:rPr>
          <w:rFonts w:ascii="Trebuchet MS" w:hAnsi="Trebuchet MS"/>
          <w:b/>
          <w:szCs w:val="22"/>
          <w:lang/>
        </w:rPr>
        <w:t>Philosophy of Science PHIL 20320</w:t>
      </w:r>
    </w:p>
    <w:p w:rsidR="005404DE" w:rsidRPr="00F60C77" w:rsidRDefault="005404DE" w:rsidP="005404DE">
      <w:pPr>
        <w:pStyle w:val="NormalWeb"/>
        <w:shd w:val="clear" w:color="auto" w:fill="EEEEEE"/>
        <w:jc w:val="both"/>
        <w:rPr>
          <w:rFonts w:ascii="Trebuchet MS" w:hAnsi="Trebuchet MS"/>
          <w:szCs w:val="22"/>
          <w:lang/>
        </w:rPr>
      </w:pPr>
      <w:r w:rsidRPr="00F60C77">
        <w:rPr>
          <w:rFonts w:ascii="Trebuchet MS" w:hAnsi="Trebuchet MS"/>
          <w:szCs w:val="22"/>
          <w:lang/>
        </w:rPr>
        <w:t>This course will subject the aims and methods of science to philosophical analysis; the basic question we want to answer is: what is science? We will start by asking whether scientific theories and the practice of science have distinctive features which allow us to draw a clear distinction between science and other human enterprises. It has been felt that a 'demarcation criterion' is particularly important for disqualifying as real science, 'pseudo-science' like Creationism and Homeopathy. We will examine some alleged demarcation criteria. It is difficult to come up with a demarcation criterion or an exact definition of science but there are some things that are clearly true of science: science seeks to explain natural events, and to formulate laws of nature. We will ask what it is to explain a natural event; and what is a law of nature?  We will also investigate the general aim of science. Does science attempt to give a true account of the world; or just a useful or 'empirically adequate account? A related question is whether scientific theories are committed to the existence of the unobservable entities they posit. Science, it is often claimed, aims for an objective view of the world and this aim is facilitated by its methods. Feminist philosophers of science have subjected the notion of objectivity and the claim that science is objective to critical scrutiny; we will examine this critique.</w:t>
      </w:r>
    </w:p>
    <w:p w:rsidR="005404DE" w:rsidRDefault="005404DE" w:rsidP="005404DE">
      <w:pPr>
        <w:pStyle w:val="NormalWeb"/>
        <w:shd w:val="clear" w:color="auto" w:fill="EEEEEE"/>
        <w:rPr>
          <w:rFonts w:ascii="Trebuchet MS" w:hAnsi="Trebuchet MS"/>
          <w:b/>
          <w:szCs w:val="22"/>
          <w:lang/>
        </w:rPr>
      </w:pPr>
      <w:r>
        <w:rPr>
          <w:rFonts w:ascii="Trebuchet MS" w:hAnsi="Trebuchet MS"/>
          <w:b/>
          <w:szCs w:val="22"/>
          <w:lang/>
        </w:rPr>
        <w:t xml:space="preserve">Applied Ethics </w:t>
      </w:r>
      <w:r w:rsidRPr="00732E98">
        <w:rPr>
          <w:rFonts w:ascii="Trebuchet MS" w:hAnsi="Trebuchet MS"/>
          <w:b/>
          <w:szCs w:val="22"/>
          <w:lang/>
        </w:rPr>
        <w:t>PHIL 20</w:t>
      </w:r>
      <w:r>
        <w:rPr>
          <w:rFonts w:ascii="Trebuchet MS" w:hAnsi="Trebuchet MS"/>
          <w:b/>
          <w:szCs w:val="22"/>
          <w:lang/>
        </w:rPr>
        <w:t>24</w:t>
      </w:r>
      <w:r w:rsidRPr="00732E98">
        <w:rPr>
          <w:rFonts w:ascii="Trebuchet MS" w:hAnsi="Trebuchet MS"/>
          <w:b/>
          <w:szCs w:val="22"/>
          <w:lang/>
        </w:rPr>
        <w:t>0</w:t>
      </w:r>
    </w:p>
    <w:p w:rsidR="005404DE" w:rsidRDefault="005404DE" w:rsidP="005404DE">
      <w:pPr>
        <w:pStyle w:val="NormalWeb"/>
        <w:shd w:val="clear" w:color="auto" w:fill="EEEEEE"/>
        <w:jc w:val="both"/>
        <w:rPr>
          <w:rFonts w:ascii="Trebuchet MS" w:hAnsi="Trebuchet MS"/>
        </w:rPr>
      </w:pPr>
      <w:r w:rsidRPr="00F60C77">
        <w:rPr>
          <w:rFonts w:ascii="Trebuchet MS" w:hAnsi="Trebuchet MS"/>
        </w:rPr>
        <w:t>This module will comprise a detailed examination of the concepts of love and friendship. We will start by comparing the different objects of love: romantic partners, parents and kids, pets and cars, football teams and countries, justice and God. We will then ask about the relationship between feelings and action: is love no more than a random feeling to which one passively succumbs? Can love be sincere but nevertheless mistaken? What is the relationship between duty and love? Can love justify immorality? Is there such a thing as unconditional love? Should schools encourage their pupils to love their country? In terms of friendship, we will ask the following questions: are there objective rules for friendship? Can friendship survive great inequality? Are there any good reasons for betraying a friend?</w:t>
      </w:r>
    </w:p>
    <w:p w:rsidR="005404DE" w:rsidRPr="00B954C2" w:rsidRDefault="005404DE" w:rsidP="005404DE">
      <w:pPr>
        <w:pStyle w:val="NormalWeb"/>
        <w:shd w:val="clear" w:color="auto" w:fill="EEEEEE"/>
        <w:jc w:val="both"/>
        <w:rPr>
          <w:rFonts w:ascii="Trebuchet MS" w:hAnsi="Trebuchet MS"/>
          <w:b/>
        </w:rPr>
      </w:pPr>
      <w:r w:rsidRPr="00B954C2">
        <w:rPr>
          <w:rFonts w:ascii="Trebuchet MS" w:hAnsi="Trebuchet MS"/>
          <w:b/>
        </w:rPr>
        <w:t>Single Major Research Project PHIL 20270</w:t>
      </w:r>
    </w:p>
    <w:p w:rsidR="005404DE" w:rsidRDefault="005404DE" w:rsidP="005404DE">
      <w:pPr>
        <w:pStyle w:val="NormalWeb"/>
        <w:shd w:val="clear" w:color="auto" w:fill="EEEEEE"/>
        <w:jc w:val="both"/>
        <w:rPr>
          <w:rFonts w:ascii="Trebuchet MS" w:hAnsi="Trebuchet MS"/>
        </w:rPr>
      </w:pPr>
      <w:r w:rsidRPr="00B954C2">
        <w:rPr>
          <w:rFonts w:ascii="Trebuchet MS" w:hAnsi="Trebuchet MS"/>
        </w:rPr>
        <w:t xml:space="preserve">The Undergraduate Research Project offers second year Philosophy students the opportunity of working under the close supervision of a member of staff to produce a sustained in-depth piece of work (5,000 word max.). Successful completion of the project will require a significant degree of self-discipline and self-motivation, as it demands much independent research and study. Students are free to pursue </w:t>
      </w:r>
      <w:proofErr w:type="gramStart"/>
      <w:r w:rsidRPr="00B954C2">
        <w:rPr>
          <w:rFonts w:ascii="Trebuchet MS" w:hAnsi="Trebuchet MS"/>
        </w:rPr>
        <w:t>a  philosophical</w:t>
      </w:r>
      <w:proofErr w:type="gramEnd"/>
      <w:r w:rsidRPr="00B954C2">
        <w:rPr>
          <w:rFonts w:ascii="Trebuchet MS" w:hAnsi="Trebuchet MS"/>
        </w:rPr>
        <w:t xml:space="preserve"> topic of their choice, on condition that the module co-</w:t>
      </w:r>
      <w:proofErr w:type="spellStart"/>
      <w:r w:rsidRPr="00B954C2">
        <w:rPr>
          <w:rFonts w:ascii="Trebuchet MS" w:hAnsi="Trebuchet MS"/>
        </w:rPr>
        <w:t>ordinator</w:t>
      </w:r>
      <w:proofErr w:type="spellEnd"/>
      <w:r w:rsidRPr="00B954C2">
        <w:rPr>
          <w:rFonts w:ascii="Trebuchet MS" w:hAnsi="Trebuchet MS"/>
        </w:rPr>
        <w:t xml:space="preserve"> considers the topic viable, and there is a member of staff who is able and willing to act as supervisor. Students should therefore begin to think about and prepare their proposals as soon as possible in the first semester. The project is due at the end of the eight week of the second semester.</w:t>
      </w:r>
    </w:p>
    <w:p w:rsidR="005404DE" w:rsidRDefault="005404DE" w:rsidP="005404DE">
      <w:pPr>
        <w:pStyle w:val="NormalWeb"/>
        <w:shd w:val="clear" w:color="auto" w:fill="EEEEEE"/>
        <w:jc w:val="both"/>
        <w:rPr>
          <w:rFonts w:ascii="Trebuchet MS" w:hAnsi="Trebuchet MS"/>
          <w:b/>
          <w:sz w:val="22"/>
          <w:szCs w:val="22"/>
          <w:lang/>
        </w:rPr>
      </w:pPr>
    </w:p>
    <w:p w:rsidR="005404DE" w:rsidRDefault="005404DE" w:rsidP="005404DE"/>
    <w:p w:rsidR="005404DE" w:rsidRDefault="005404DE"/>
    <w:p w:rsidR="002D2E95" w:rsidRDefault="002D2E95" w:rsidP="00955353">
      <w:pPr>
        <w:spacing w:before="160" w:after="160"/>
        <w:jc w:val="center"/>
      </w:pPr>
    </w:p>
    <w:sectPr w:rsidR="002D2E95" w:rsidSect="005404DE">
      <w:headerReference w:type="default" r:id="rId6"/>
      <w:pgSz w:w="16838" w:h="11906" w:orient="landscape" w:code="9"/>
      <w:pgMar w:top="1079" w:right="1440" w:bottom="1618"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075" w:rsidRDefault="00D72075" w:rsidP="00C602A7">
      <w:r>
        <w:separator/>
      </w:r>
    </w:p>
  </w:endnote>
  <w:endnote w:type="continuationSeparator" w:id="0">
    <w:p w:rsidR="00D72075" w:rsidRDefault="00D72075" w:rsidP="00C60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075" w:rsidRDefault="00D72075" w:rsidP="00C602A7">
      <w:r>
        <w:separator/>
      </w:r>
    </w:p>
  </w:footnote>
  <w:footnote w:type="continuationSeparator" w:id="0">
    <w:p w:rsidR="00D72075" w:rsidRDefault="00D72075" w:rsidP="00C60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4DE" w:rsidRDefault="005404DE" w:rsidP="005404DE">
    <w:pPr>
      <w:pStyle w:val="Header"/>
      <w:jc w:val="center"/>
      <w:rPr>
        <w:rFonts w:ascii="Arial" w:hAnsi="Arial" w:cs="Arial"/>
        <w:b/>
        <w:lang w:val="en-IE"/>
      </w:rPr>
    </w:pPr>
    <w:r w:rsidRPr="006E017C">
      <w:rPr>
        <w:rFonts w:ascii="Arial" w:hAnsi="Arial" w:cs="Arial"/>
        <w:b/>
        <w:lang w:val="en-IE"/>
      </w:rPr>
      <w:t>Level</w:t>
    </w:r>
    <w:r>
      <w:rPr>
        <w:rFonts w:ascii="Arial" w:hAnsi="Arial" w:cs="Arial"/>
        <w:b/>
        <w:lang w:val="en-IE"/>
      </w:rPr>
      <w:t xml:space="preserve"> Two Module Outlines 2012</w:t>
    </w:r>
    <w:r w:rsidRPr="006E017C">
      <w:rPr>
        <w:rFonts w:ascii="Arial" w:hAnsi="Arial" w:cs="Arial"/>
        <w:b/>
        <w:lang w:val="en-IE"/>
      </w:rPr>
      <w:t>-</w:t>
    </w:r>
    <w:r>
      <w:rPr>
        <w:rFonts w:ascii="Arial" w:hAnsi="Arial" w:cs="Arial"/>
        <w:b/>
        <w:lang w:val="en-IE"/>
      </w:rPr>
      <w:t>13</w:t>
    </w:r>
  </w:p>
  <w:p w:rsidR="005404DE" w:rsidRDefault="005404DE" w:rsidP="005404DE">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rsids>
    <w:rsidRoot w:val="00B14B8B"/>
    <w:rsid w:val="00005C1A"/>
    <w:rsid w:val="00055B1B"/>
    <w:rsid w:val="000A7FCA"/>
    <w:rsid w:val="000D279D"/>
    <w:rsid w:val="001346C2"/>
    <w:rsid w:val="00134AA0"/>
    <w:rsid w:val="00135AF9"/>
    <w:rsid w:val="00171621"/>
    <w:rsid w:val="001832F3"/>
    <w:rsid w:val="001869A5"/>
    <w:rsid w:val="00196CAB"/>
    <w:rsid w:val="001A11A4"/>
    <w:rsid w:val="001C1755"/>
    <w:rsid w:val="001C719A"/>
    <w:rsid w:val="001E1B21"/>
    <w:rsid w:val="0020275D"/>
    <w:rsid w:val="00211400"/>
    <w:rsid w:val="002354F5"/>
    <w:rsid w:val="002416FE"/>
    <w:rsid w:val="00243520"/>
    <w:rsid w:val="002452D7"/>
    <w:rsid w:val="00247FFE"/>
    <w:rsid w:val="002832E9"/>
    <w:rsid w:val="002B4197"/>
    <w:rsid w:val="002B647D"/>
    <w:rsid w:val="002D2E95"/>
    <w:rsid w:val="00306257"/>
    <w:rsid w:val="003178D1"/>
    <w:rsid w:val="003678A3"/>
    <w:rsid w:val="003876AA"/>
    <w:rsid w:val="003A47A9"/>
    <w:rsid w:val="003A6D8C"/>
    <w:rsid w:val="003B4BC2"/>
    <w:rsid w:val="003B4D58"/>
    <w:rsid w:val="003B5302"/>
    <w:rsid w:val="003D34C2"/>
    <w:rsid w:val="003F4351"/>
    <w:rsid w:val="00407521"/>
    <w:rsid w:val="00407566"/>
    <w:rsid w:val="0043460A"/>
    <w:rsid w:val="00441105"/>
    <w:rsid w:val="00457DED"/>
    <w:rsid w:val="00463C95"/>
    <w:rsid w:val="00470E7B"/>
    <w:rsid w:val="00477032"/>
    <w:rsid w:val="00495CB6"/>
    <w:rsid w:val="00496B44"/>
    <w:rsid w:val="004B19CB"/>
    <w:rsid w:val="004B731B"/>
    <w:rsid w:val="004D47CB"/>
    <w:rsid w:val="005208FE"/>
    <w:rsid w:val="005404DE"/>
    <w:rsid w:val="005408F7"/>
    <w:rsid w:val="00585566"/>
    <w:rsid w:val="005863F8"/>
    <w:rsid w:val="00594202"/>
    <w:rsid w:val="005B05A1"/>
    <w:rsid w:val="005D26C1"/>
    <w:rsid w:val="005D2A18"/>
    <w:rsid w:val="005F357C"/>
    <w:rsid w:val="005F5C4C"/>
    <w:rsid w:val="00644D7A"/>
    <w:rsid w:val="0066157A"/>
    <w:rsid w:val="00667630"/>
    <w:rsid w:val="00682E0A"/>
    <w:rsid w:val="00690234"/>
    <w:rsid w:val="0069057A"/>
    <w:rsid w:val="006A6A81"/>
    <w:rsid w:val="006B3723"/>
    <w:rsid w:val="006D2B5F"/>
    <w:rsid w:val="006D734C"/>
    <w:rsid w:val="00707F00"/>
    <w:rsid w:val="00732C91"/>
    <w:rsid w:val="00743076"/>
    <w:rsid w:val="0075127B"/>
    <w:rsid w:val="00774256"/>
    <w:rsid w:val="0078001A"/>
    <w:rsid w:val="00783C41"/>
    <w:rsid w:val="007849B8"/>
    <w:rsid w:val="0079724E"/>
    <w:rsid w:val="007F0379"/>
    <w:rsid w:val="008B2A84"/>
    <w:rsid w:val="008C2E8A"/>
    <w:rsid w:val="008D1976"/>
    <w:rsid w:val="00915725"/>
    <w:rsid w:val="00955353"/>
    <w:rsid w:val="00955BBA"/>
    <w:rsid w:val="00965A93"/>
    <w:rsid w:val="0098469D"/>
    <w:rsid w:val="00992108"/>
    <w:rsid w:val="009D05FB"/>
    <w:rsid w:val="009D5174"/>
    <w:rsid w:val="009E02BE"/>
    <w:rsid w:val="00A02CEB"/>
    <w:rsid w:val="00A12CB0"/>
    <w:rsid w:val="00A5474D"/>
    <w:rsid w:val="00A6409C"/>
    <w:rsid w:val="00A80C6E"/>
    <w:rsid w:val="00A84BA1"/>
    <w:rsid w:val="00A91AA0"/>
    <w:rsid w:val="00A91B42"/>
    <w:rsid w:val="00A969A8"/>
    <w:rsid w:val="00AB691F"/>
    <w:rsid w:val="00AC6B4C"/>
    <w:rsid w:val="00AE377D"/>
    <w:rsid w:val="00AF0D55"/>
    <w:rsid w:val="00B14B8B"/>
    <w:rsid w:val="00B336B5"/>
    <w:rsid w:val="00B63C10"/>
    <w:rsid w:val="00BA4C24"/>
    <w:rsid w:val="00BD4E9E"/>
    <w:rsid w:val="00BE71C6"/>
    <w:rsid w:val="00C44EEB"/>
    <w:rsid w:val="00C602A7"/>
    <w:rsid w:val="00C90402"/>
    <w:rsid w:val="00CB0E7B"/>
    <w:rsid w:val="00CD5A8D"/>
    <w:rsid w:val="00CE4166"/>
    <w:rsid w:val="00CF4607"/>
    <w:rsid w:val="00D00223"/>
    <w:rsid w:val="00D412BB"/>
    <w:rsid w:val="00D50305"/>
    <w:rsid w:val="00D56820"/>
    <w:rsid w:val="00D57907"/>
    <w:rsid w:val="00D72075"/>
    <w:rsid w:val="00DA7190"/>
    <w:rsid w:val="00E03932"/>
    <w:rsid w:val="00E04F6F"/>
    <w:rsid w:val="00E12870"/>
    <w:rsid w:val="00E26225"/>
    <w:rsid w:val="00E45FD3"/>
    <w:rsid w:val="00E578C5"/>
    <w:rsid w:val="00E66EAD"/>
    <w:rsid w:val="00E9021B"/>
    <w:rsid w:val="00EA09D4"/>
    <w:rsid w:val="00EE115F"/>
    <w:rsid w:val="00EE1AFA"/>
    <w:rsid w:val="00EF197C"/>
    <w:rsid w:val="00EF5B97"/>
    <w:rsid w:val="00F057A2"/>
    <w:rsid w:val="00F41343"/>
    <w:rsid w:val="00F770AB"/>
    <w:rsid w:val="00F862D2"/>
    <w:rsid w:val="00F958C9"/>
    <w:rsid w:val="00FA16D7"/>
    <w:rsid w:val="00FB07D7"/>
    <w:rsid w:val="00FC0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520"/>
    <w:rPr>
      <w:sz w:val="24"/>
      <w:szCs w:val="24"/>
      <w:lang w:val="en-GB"/>
    </w:rPr>
  </w:style>
  <w:style w:type="paragraph" w:styleId="Heading1">
    <w:name w:val="heading 1"/>
    <w:basedOn w:val="Normal"/>
    <w:next w:val="Normal"/>
    <w:qFormat/>
    <w:rsid w:val="00243520"/>
    <w:pPr>
      <w:keepNext/>
      <w:outlineLvl w:val="0"/>
    </w:pPr>
    <w:rPr>
      <w:rFonts w:ascii="Arial Narrow" w:hAnsi="Arial Narrow"/>
      <w:b/>
      <w:bCs/>
      <w:sz w:val="22"/>
    </w:rPr>
  </w:style>
  <w:style w:type="paragraph" w:styleId="Heading2">
    <w:name w:val="heading 2"/>
    <w:basedOn w:val="Normal"/>
    <w:next w:val="Normal"/>
    <w:qFormat/>
    <w:rsid w:val="00243520"/>
    <w:pPr>
      <w:keepNext/>
      <w:spacing w:before="120" w:after="120"/>
      <w:jc w:val="center"/>
      <w:outlineLvl w:val="1"/>
    </w:pPr>
    <w:rPr>
      <w:rFonts w:ascii="Arial" w:hAnsi="Arial" w:cs="Arial"/>
      <w:b/>
      <w:bCs/>
      <w:sz w:val="20"/>
    </w:rPr>
  </w:style>
  <w:style w:type="paragraph" w:styleId="Heading5">
    <w:name w:val="heading 5"/>
    <w:basedOn w:val="Normal"/>
    <w:next w:val="Normal"/>
    <w:qFormat/>
    <w:rsid w:val="00243520"/>
    <w:pPr>
      <w:keepNext/>
      <w:jc w:val="center"/>
      <w:outlineLvl w:val="4"/>
    </w:pPr>
    <w:rPr>
      <w:rFonts w:ascii="Arial Narrow" w:hAnsi="Arial Narrow"/>
      <w:b/>
      <w:bCs/>
    </w:rPr>
  </w:style>
  <w:style w:type="paragraph" w:styleId="Heading6">
    <w:name w:val="heading 6"/>
    <w:basedOn w:val="Normal"/>
    <w:next w:val="Normal"/>
    <w:qFormat/>
    <w:rsid w:val="00243520"/>
    <w:pPr>
      <w:keepNext/>
      <w:spacing w:before="120" w:after="120"/>
      <w:jc w:val="center"/>
      <w:outlineLvl w:val="5"/>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43520"/>
    <w:rPr>
      <w:b/>
      <w:bCs/>
    </w:rPr>
  </w:style>
  <w:style w:type="paragraph" w:styleId="Title">
    <w:name w:val="Title"/>
    <w:basedOn w:val="Normal"/>
    <w:qFormat/>
    <w:rsid w:val="00243520"/>
    <w:pPr>
      <w:jc w:val="center"/>
    </w:pPr>
    <w:rPr>
      <w:rFonts w:ascii="Arial" w:hAnsi="Arial" w:cs="Arial"/>
      <w:b/>
      <w:bCs/>
      <w:sz w:val="22"/>
    </w:rPr>
  </w:style>
  <w:style w:type="paragraph" w:styleId="Subtitle">
    <w:name w:val="Subtitle"/>
    <w:basedOn w:val="Normal"/>
    <w:qFormat/>
    <w:rsid w:val="00243520"/>
    <w:pPr>
      <w:jc w:val="center"/>
    </w:pPr>
    <w:rPr>
      <w:rFonts w:ascii="Arial" w:hAnsi="Arial" w:cs="Arial"/>
      <w:b/>
      <w:bCs/>
      <w:sz w:val="22"/>
    </w:rPr>
  </w:style>
  <w:style w:type="paragraph" w:styleId="Header">
    <w:name w:val="header"/>
    <w:basedOn w:val="Normal"/>
    <w:link w:val="HeaderChar"/>
    <w:uiPriority w:val="99"/>
    <w:rsid w:val="00C602A7"/>
    <w:pPr>
      <w:tabs>
        <w:tab w:val="center" w:pos="4680"/>
        <w:tab w:val="right" w:pos="9360"/>
      </w:tabs>
    </w:pPr>
  </w:style>
  <w:style w:type="character" w:customStyle="1" w:styleId="HeaderChar">
    <w:name w:val="Header Char"/>
    <w:basedOn w:val="DefaultParagraphFont"/>
    <w:link w:val="Header"/>
    <w:uiPriority w:val="99"/>
    <w:rsid w:val="00C602A7"/>
    <w:rPr>
      <w:sz w:val="24"/>
      <w:szCs w:val="24"/>
      <w:lang w:val="en-GB"/>
    </w:rPr>
  </w:style>
  <w:style w:type="paragraph" w:styleId="Footer">
    <w:name w:val="footer"/>
    <w:basedOn w:val="Normal"/>
    <w:link w:val="FooterChar"/>
    <w:rsid w:val="00C602A7"/>
    <w:pPr>
      <w:tabs>
        <w:tab w:val="center" w:pos="4680"/>
        <w:tab w:val="right" w:pos="9360"/>
      </w:tabs>
    </w:pPr>
  </w:style>
  <w:style w:type="character" w:customStyle="1" w:styleId="FooterChar">
    <w:name w:val="Footer Char"/>
    <w:basedOn w:val="DefaultParagraphFont"/>
    <w:link w:val="Footer"/>
    <w:rsid w:val="00C602A7"/>
    <w:rPr>
      <w:sz w:val="24"/>
      <w:szCs w:val="24"/>
      <w:lang w:val="en-GB"/>
    </w:rPr>
  </w:style>
  <w:style w:type="character" w:styleId="CommentReference">
    <w:name w:val="annotation reference"/>
    <w:basedOn w:val="DefaultParagraphFont"/>
    <w:rsid w:val="0098469D"/>
    <w:rPr>
      <w:sz w:val="16"/>
      <w:szCs w:val="16"/>
    </w:rPr>
  </w:style>
  <w:style w:type="paragraph" w:styleId="CommentText">
    <w:name w:val="annotation text"/>
    <w:basedOn w:val="Normal"/>
    <w:link w:val="CommentTextChar"/>
    <w:rsid w:val="0098469D"/>
    <w:rPr>
      <w:sz w:val="20"/>
      <w:szCs w:val="20"/>
    </w:rPr>
  </w:style>
  <w:style w:type="character" w:customStyle="1" w:styleId="CommentTextChar">
    <w:name w:val="Comment Text Char"/>
    <w:basedOn w:val="DefaultParagraphFont"/>
    <w:link w:val="CommentText"/>
    <w:rsid w:val="0098469D"/>
    <w:rPr>
      <w:lang w:val="en-GB"/>
    </w:rPr>
  </w:style>
  <w:style w:type="paragraph" w:styleId="CommentSubject">
    <w:name w:val="annotation subject"/>
    <w:basedOn w:val="CommentText"/>
    <w:next w:val="CommentText"/>
    <w:link w:val="CommentSubjectChar"/>
    <w:rsid w:val="0098469D"/>
    <w:rPr>
      <w:b/>
      <w:bCs/>
    </w:rPr>
  </w:style>
  <w:style w:type="character" w:customStyle="1" w:styleId="CommentSubjectChar">
    <w:name w:val="Comment Subject Char"/>
    <w:basedOn w:val="CommentTextChar"/>
    <w:link w:val="CommentSubject"/>
    <w:rsid w:val="0098469D"/>
    <w:rPr>
      <w:b/>
      <w:bCs/>
    </w:rPr>
  </w:style>
  <w:style w:type="paragraph" w:styleId="BalloonText">
    <w:name w:val="Balloon Text"/>
    <w:basedOn w:val="Normal"/>
    <w:link w:val="BalloonTextChar"/>
    <w:rsid w:val="0098469D"/>
    <w:rPr>
      <w:rFonts w:ascii="Tahoma" w:hAnsi="Tahoma" w:cs="Tahoma"/>
      <w:sz w:val="16"/>
      <w:szCs w:val="16"/>
    </w:rPr>
  </w:style>
  <w:style w:type="character" w:customStyle="1" w:styleId="BalloonTextChar">
    <w:name w:val="Balloon Text Char"/>
    <w:basedOn w:val="DefaultParagraphFont"/>
    <w:link w:val="BalloonText"/>
    <w:rsid w:val="0098469D"/>
    <w:rPr>
      <w:rFonts w:ascii="Tahoma" w:hAnsi="Tahoma" w:cs="Tahoma"/>
      <w:sz w:val="16"/>
      <w:szCs w:val="16"/>
      <w:lang w:val="en-GB"/>
    </w:rPr>
  </w:style>
  <w:style w:type="paragraph" w:styleId="NormalWeb">
    <w:name w:val="Normal (Web)"/>
    <w:basedOn w:val="Normal"/>
    <w:rsid w:val="005404DE"/>
    <w:pPr>
      <w:spacing w:before="100" w:beforeAutospacing="1" w:after="100" w:afterAutospacing="1"/>
    </w:pPr>
    <w:rPr>
      <w:color w:val="666666"/>
      <w:spacing w:val="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1818</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University College Dublin</vt:lpstr>
    </vt:vector>
  </TitlesOfParts>
  <Company>University College Dublin</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College Dublin</dc:title>
  <dc:subject/>
  <dc:creator>Máire Doyle</dc:creator>
  <cp:keywords/>
  <cp:lastModifiedBy> </cp:lastModifiedBy>
  <cp:revision>3</cp:revision>
  <cp:lastPrinted>2012-06-27T09:52:00Z</cp:lastPrinted>
  <dcterms:created xsi:type="dcterms:W3CDTF">2012-08-30T13:49:00Z</dcterms:created>
  <dcterms:modified xsi:type="dcterms:W3CDTF">2012-08-30T13:56:00Z</dcterms:modified>
</cp:coreProperties>
</file>