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95" w:rsidRPr="00943094" w:rsidRDefault="002D2E95">
      <w:pPr>
        <w:pStyle w:val="Title"/>
      </w:pPr>
      <w:smartTag w:uri="urn:schemas-microsoft-com:office:smarttags" w:element="PlaceType">
        <w:r w:rsidRPr="00943094">
          <w:t>University</w:t>
        </w:r>
      </w:smartTag>
      <w:r w:rsidRPr="00943094">
        <w:t xml:space="preserve"> </w:t>
      </w:r>
      <w:smartTag w:uri="urn:schemas-microsoft-com:office:smarttags" w:element="PlaceType">
        <w:r w:rsidRPr="00943094">
          <w:t>College</w:t>
        </w:r>
      </w:smartTag>
      <w:r w:rsidRPr="00943094">
        <w:t xml:space="preserve"> </w:t>
      </w:r>
      <w:smartTag w:uri="urn:schemas-microsoft-com:office:smarttags" w:element="City">
        <w:smartTag w:uri="urn:schemas-microsoft-com:office:smarttags" w:element="place">
          <w:r w:rsidRPr="00943094">
            <w:t>Dublin</w:t>
          </w:r>
        </w:smartTag>
      </w:smartTag>
    </w:p>
    <w:p w:rsidR="002D2E95" w:rsidRPr="00943094" w:rsidRDefault="002D2E95">
      <w:pPr>
        <w:pStyle w:val="Subtitle"/>
      </w:pPr>
      <w:smartTag w:uri="urn:schemas-microsoft-com:office:smarttags" w:element="PlaceName">
        <w:r w:rsidRPr="00943094">
          <w:t>National</w:t>
        </w:r>
      </w:smartTag>
      <w:r w:rsidRPr="00943094">
        <w:t xml:space="preserve"> </w:t>
      </w:r>
      <w:smartTag w:uri="urn:schemas-microsoft-com:office:smarttags" w:element="PlaceType">
        <w:r w:rsidRPr="00943094">
          <w:t>University</w:t>
        </w:r>
      </w:smartTag>
      <w:r w:rsidRPr="00943094">
        <w:t xml:space="preserve"> of </w:t>
      </w:r>
      <w:smartTag w:uri="urn:schemas-microsoft-com:office:smarttags" w:element="country-region">
        <w:smartTag w:uri="urn:schemas-microsoft-com:office:smarttags" w:element="place">
          <w:r w:rsidRPr="00943094">
            <w:t>Ireland</w:t>
          </w:r>
        </w:smartTag>
      </w:smartTag>
    </w:p>
    <w:p w:rsidR="002D2E95" w:rsidRPr="00943094" w:rsidRDefault="002D2E95">
      <w:pPr>
        <w:pStyle w:val="Heading5"/>
        <w:rPr>
          <w:rFonts w:ascii="Arial" w:hAnsi="Arial" w:cs="Arial"/>
          <w:sz w:val="22"/>
        </w:rPr>
      </w:pPr>
      <w:r w:rsidRPr="00943094">
        <w:rPr>
          <w:rFonts w:ascii="Arial" w:hAnsi="Arial" w:cs="Arial"/>
          <w:sz w:val="22"/>
        </w:rPr>
        <w:t>PHILOSOPHY</w:t>
      </w:r>
    </w:p>
    <w:p w:rsidR="002D2E95" w:rsidRPr="00943094" w:rsidRDefault="002E05CB">
      <w:pPr>
        <w:pStyle w:val="Heading5"/>
        <w:rPr>
          <w:rFonts w:ascii="Arial" w:hAnsi="Arial" w:cs="Arial"/>
          <w:sz w:val="22"/>
        </w:rPr>
      </w:pPr>
      <w:r>
        <w:rPr>
          <w:rFonts w:ascii="Arial" w:hAnsi="Arial" w:cs="Arial"/>
          <w:sz w:val="22"/>
        </w:rPr>
        <w:t>Level</w:t>
      </w:r>
      <w:r w:rsidR="00211400" w:rsidRPr="00943094">
        <w:rPr>
          <w:rFonts w:ascii="Arial" w:hAnsi="Arial" w:cs="Arial"/>
          <w:sz w:val="22"/>
        </w:rPr>
        <w:t xml:space="preserve"> </w:t>
      </w:r>
      <w:r w:rsidR="00B34B4C" w:rsidRPr="00943094">
        <w:rPr>
          <w:rFonts w:ascii="Arial" w:hAnsi="Arial" w:cs="Arial"/>
          <w:sz w:val="22"/>
        </w:rPr>
        <w:t>3</w:t>
      </w:r>
      <w:r w:rsidR="002D2E95" w:rsidRPr="00943094">
        <w:rPr>
          <w:rFonts w:ascii="Arial" w:hAnsi="Arial" w:cs="Arial"/>
          <w:sz w:val="22"/>
        </w:rPr>
        <w:t xml:space="preserve"> MODULES 20</w:t>
      </w:r>
      <w:r w:rsidR="006C5CF8">
        <w:rPr>
          <w:rFonts w:ascii="Arial" w:hAnsi="Arial" w:cs="Arial"/>
          <w:sz w:val="22"/>
        </w:rPr>
        <w:t>1</w:t>
      </w:r>
      <w:r w:rsidR="00A5485C">
        <w:rPr>
          <w:rFonts w:ascii="Arial" w:hAnsi="Arial" w:cs="Arial"/>
          <w:sz w:val="22"/>
        </w:rPr>
        <w:t>2</w:t>
      </w:r>
      <w:r w:rsidR="009D088A">
        <w:rPr>
          <w:rFonts w:ascii="Arial" w:hAnsi="Arial" w:cs="Arial"/>
          <w:sz w:val="22"/>
        </w:rPr>
        <w:t>-201</w:t>
      </w:r>
      <w:r w:rsidR="00A5485C">
        <w:rPr>
          <w:rFonts w:ascii="Arial" w:hAnsi="Arial" w:cs="Arial"/>
          <w:sz w:val="22"/>
        </w:rPr>
        <w:t>3</w:t>
      </w:r>
    </w:p>
    <w:p w:rsidR="002D2E95" w:rsidRPr="00943094" w:rsidRDefault="002D2E95">
      <w:pPr>
        <w:rPr>
          <w:rFonts w:ascii="Arial" w:hAnsi="Arial" w:cs="Arial"/>
          <w:b/>
          <w:bCs/>
          <w:sz w:val="22"/>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2375"/>
        <w:gridCol w:w="4740"/>
        <w:gridCol w:w="241"/>
        <w:gridCol w:w="2339"/>
        <w:gridCol w:w="4479"/>
      </w:tblGrid>
      <w:tr w:rsidR="005A7A2F" w:rsidRPr="00943094">
        <w:tc>
          <w:tcPr>
            <w:tcW w:w="2510" w:type="pct"/>
            <w:gridSpan w:val="2"/>
            <w:tcBorders>
              <w:top w:val="single" w:sz="4" w:space="0" w:color="auto"/>
              <w:left w:val="single" w:sz="4" w:space="0" w:color="auto"/>
              <w:bottom w:val="single" w:sz="4" w:space="0" w:color="auto"/>
              <w:right w:val="single" w:sz="4" w:space="0" w:color="auto"/>
            </w:tcBorders>
            <w:vAlign w:val="center"/>
          </w:tcPr>
          <w:p w:rsidR="005A7A2F" w:rsidRDefault="005A7A2F" w:rsidP="005A7A2F">
            <w:pPr>
              <w:spacing w:before="160" w:after="160"/>
              <w:jc w:val="center"/>
              <w:rPr>
                <w:rFonts w:ascii="Arial" w:hAnsi="Arial" w:cs="Arial"/>
                <w:b/>
                <w:bCs/>
                <w:sz w:val="20"/>
              </w:rPr>
            </w:pPr>
            <w:r>
              <w:rPr>
                <w:rFonts w:ascii="Arial" w:hAnsi="Arial" w:cs="Arial"/>
                <w:b/>
                <w:bCs/>
                <w:sz w:val="20"/>
              </w:rPr>
              <w:t>First Semester</w:t>
            </w:r>
          </w:p>
          <w:p w:rsidR="005A7A2F" w:rsidRDefault="000F7566" w:rsidP="00BD6D28">
            <w:pPr>
              <w:spacing w:before="160" w:after="160"/>
              <w:jc w:val="center"/>
              <w:rPr>
                <w:rFonts w:ascii="Arial" w:hAnsi="Arial" w:cs="Arial"/>
                <w:b/>
                <w:bCs/>
                <w:sz w:val="20"/>
              </w:rPr>
            </w:pPr>
            <w:r>
              <w:rPr>
                <w:rFonts w:ascii="Arial" w:hAnsi="Arial" w:cs="Arial"/>
                <w:b/>
                <w:bCs/>
                <w:sz w:val="20"/>
              </w:rPr>
              <w:t>(10 September – 30 November 2012)</w:t>
            </w:r>
          </w:p>
        </w:tc>
        <w:tc>
          <w:tcPr>
            <w:tcW w:w="85" w:type="pct"/>
            <w:tcBorders>
              <w:top w:val="nil"/>
              <w:left w:val="single" w:sz="4" w:space="0" w:color="auto"/>
              <w:bottom w:val="nil"/>
              <w:right w:val="single" w:sz="4" w:space="0" w:color="auto"/>
            </w:tcBorders>
            <w:vAlign w:val="center"/>
          </w:tcPr>
          <w:p w:rsidR="005A7A2F" w:rsidRDefault="005A7A2F" w:rsidP="005A7A2F">
            <w:pPr>
              <w:spacing w:before="160" w:after="160"/>
              <w:jc w:val="center"/>
              <w:rPr>
                <w:rFonts w:ascii="Arial" w:hAnsi="Arial" w:cs="Arial"/>
                <w:b/>
                <w:bCs/>
                <w:sz w:val="20"/>
              </w:rPr>
            </w:pPr>
          </w:p>
        </w:tc>
        <w:tc>
          <w:tcPr>
            <w:tcW w:w="2405" w:type="pct"/>
            <w:gridSpan w:val="2"/>
            <w:tcBorders>
              <w:top w:val="single" w:sz="4" w:space="0" w:color="auto"/>
              <w:left w:val="single" w:sz="4" w:space="0" w:color="auto"/>
              <w:bottom w:val="single" w:sz="4" w:space="0" w:color="auto"/>
              <w:right w:val="single" w:sz="4" w:space="0" w:color="auto"/>
            </w:tcBorders>
            <w:vAlign w:val="center"/>
          </w:tcPr>
          <w:p w:rsidR="005A7A2F" w:rsidRDefault="005A7A2F" w:rsidP="005A7A2F">
            <w:pPr>
              <w:spacing w:before="160" w:after="160"/>
              <w:jc w:val="center"/>
              <w:rPr>
                <w:rFonts w:ascii="Arial" w:hAnsi="Arial" w:cs="Arial"/>
                <w:b/>
                <w:bCs/>
                <w:sz w:val="20"/>
              </w:rPr>
            </w:pPr>
            <w:r>
              <w:rPr>
                <w:rFonts w:ascii="Arial" w:hAnsi="Arial" w:cs="Arial"/>
                <w:b/>
                <w:bCs/>
                <w:sz w:val="20"/>
              </w:rPr>
              <w:t>Second Semester</w:t>
            </w:r>
          </w:p>
          <w:p w:rsidR="005A7A2F" w:rsidRDefault="000F7566" w:rsidP="00BD6D28">
            <w:pPr>
              <w:spacing w:before="160" w:after="160"/>
              <w:jc w:val="center"/>
              <w:rPr>
                <w:rFonts w:ascii="Arial" w:hAnsi="Arial" w:cs="Arial"/>
                <w:b/>
                <w:bCs/>
                <w:sz w:val="20"/>
              </w:rPr>
            </w:pPr>
            <w:r>
              <w:rPr>
                <w:rFonts w:ascii="Arial" w:hAnsi="Arial" w:cs="Arial"/>
                <w:b/>
                <w:bCs/>
                <w:sz w:val="20"/>
              </w:rPr>
              <w:t>(21 January - 8 March and 25 March – 26 April 2013)</w:t>
            </w:r>
          </w:p>
        </w:tc>
      </w:tr>
      <w:tr w:rsidR="00417964" w:rsidRPr="00943094" w:rsidTr="00D002C6">
        <w:tc>
          <w:tcPr>
            <w:tcW w:w="838" w:type="pct"/>
            <w:tcBorders>
              <w:top w:val="single" w:sz="4" w:space="0" w:color="auto"/>
              <w:left w:val="single" w:sz="4" w:space="0" w:color="auto"/>
              <w:bottom w:val="single" w:sz="4" w:space="0" w:color="auto"/>
              <w:right w:val="single" w:sz="4" w:space="0" w:color="auto"/>
            </w:tcBorders>
            <w:vAlign w:val="center"/>
          </w:tcPr>
          <w:p w:rsidR="00417964" w:rsidRDefault="00F626CE" w:rsidP="00F61614">
            <w:pPr>
              <w:jc w:val="center"/>
              <w:rPr>
                <w:rFonts w:ascii="Arial" w:hAnsi="Arial" w:cs="Arial"/>
                <w:b/>
                <w:bCs/>
                <w:sz w:val="20"/>
              </w:rPr>
            </w:pPr>
            <w:r>
              <w:rPr>
                <w:rFonts w:ascii="Arial" w:hAnsi="Arial" w:cs="Arial"/>
                <w:b/>
                <w:bCs/>
                <w:sz w:val="20"/>
              </w:rPr>
              <w:t xml:space="preserve">Mon </w:t>
            </w:r>
            <w:r w:rsidR="00417964">
              <w:rPr>
                <w:rFonts w:ascii="Arial" w:hAnsi="Arial" w:cs="Arial"/>
                <w:b/>
                <w:bCs/>
                <w:sz w:val="20"/>
              </w:rPr>
              <w:t xml:space="preserve">@ </w:t>
            </w:r>
            <w:r>
              <w:rPr>
                <w:rFonts w:ascii="Arial" w:hAnsi="Arial" w:cs="Arial"/>
                <w:b/>
                <w:bCs/>
                <w:sz w:val="20"/>
              </w:rPr>
              <w:t>10-11</w:t>
            </w:r>
            <w:r w:rsidR="00D002C6">
              <w:rPr>
                <w:rFonts w:ascii="Arial" w:hAnsi="Arial" w:cs="Arial"/>
                <w:b/>
                <w:bCs/>
                <w:sz w:val="20"/>
              </w:rPr>
              <w:t xml:space="preserve"> </w:t>
            </w:r>
          </w:p>
          <w:p w:rsidR="00417964" w:rsidRDefault="00417964" w:rsidP="00F61614">
            <w:pPr>
              <w:jc w:val="center"/>
              <w:rPr>
                <w:rFonts w:ascii="Arial" w:hAnsi="Arial" w:cs="Arial"/>
                <w:b/>
                <w:bCs/>
                <w:sz w:val="20"/>
              </w:rPr>
            </w:pPr>
            <w:r>
              <w:rPr>
                <w:rFonts w:ascii="Arial" w:hAnsi="Arial" w:cs="Arial"/>
                <w:b/>
                <w:bCs/>
                <w:sz w:val="20"/>
              </w:rPr>
              <w:t>&amp;</w:t>
            </w:r>
          </w:p>
          <w:p w:rsidR="00417964" w:rsidRPr="00943094" w:rsidRDefault="00F626CE" w:rsidP="00F626CE">
            <w:pPr>
              <w:jc w:val="center"/>
              <w:rPr>
                <w:rFonts w:ascii="Arial" w:hAnsi="Arial" w:cs="Arial"/>
                <w:b/>
                <w:bCs/>
                <w:sz w:val="20"/>
              </w:rPr>
            </w:pPr>
            <w:r>
              <w:rPr>
                <w:rFonts w:ascii="Arial" w:hAnsi="Arial" w:cs="Arial"/>
                <w:b/>
                <w:bCs/>
                <w:sz w:val="20"/>
              </w:rPr>
              <w:t>Wed  @ 10</w:t>
            </w:r>
            <w:r w:rsidR="00417964">
              <w:rPr>
                <w:rFonts w:ascii="Arial" w:hAnsi="Arial" w:cs="Arial"/>
                <w:b/>
                <w:bCs/>
                <w:sz w:val="20"/>
              </w:rPr>
              <w:t>-1</w:t>
            </w:r>
            <w:r>
              <w:rPr>
                <w:rFonts w:ascii="Arial" w:hAnsi="Arial" w:cs="Arial"/>
                <w:b/>
                <w:bCs/>
                <w:sz w:val="20"/>
              </w:rPr>
              <w:t>1</w:t>
            </w:r>
            <w:r w:rsidR="00D002C6">
              <w:rPr>
                <w:rFonts w:ascii="Arial" w:hAnsi="Arial" w:cs="Arial"/>
                <w:b/>
                <w:bCs/>
                <w:sz w:val="20"/>
              </w:rPr>
              <w:t xml:space="preserve"> </w:t>
            </w:r>
            <w:r>
              <w:rPr>
                <w:rFonts w:ascii="Arial" w:hAnsi="Arial" w:cs="Arial"/>
                <w:b/>
                <w:bCs/>
                <w:sz w:val="20"/>
              </w:rPr>
              <w:t>G-24 AG</w:t>
            </w:r>
          </w:p>
        </w:tc>
        <w:tc>
          <w:tcPr>
            <w:tcW w:w="1672" w:type="pct"/>
            <w:tcBorders>
              <w:top w:val="single" w:sz="4" w:space="0" w:color="auto"/>
              <w:left w:val="single" w:sz="4" w:space="0" w:color="auto"/>
              <w:bottom w:val="single" w:sz="4" w:space="0" w:color="auto"/>
              <w:right w:val="single" w:sz="4" w:space="0" w:color="auto"/>
            </w:tcBorders>
            <w:vAlign w:val="center"/>
          </w:tcPr>
          <w:p w:rsidR="00D002C6" w:rsidRDefault="00D002C6" w:rsidP="00060B9D">
            <w:pPr>
              <w:jc w:val="center"/>
              <w:rPr>
                <w:rFonts w:ascii="Arial" w:hAnsi="Arial" w:cs="Arial"/>
                <w:b/>
                <w:bCs/>
                <w:sz w:val="20"/>
              </w:rPr>
            </w:pPr>
          </w:p>
          <w:p w:rsidR="00417964" w:rsidRDefault="00417964" w:rsidP="00060B9D">
            <w:pPr>
              <w:jc w:val="center"/>
              <w:rPr>
                <w:rFonts w:ascii="Arial" w:hAnsi="Arial" w:cs="Arial"/>
                <w:b/>
                <w:bCs/>
                <w:sz w:val="20"/>
              </w:rPr>
            </w:pPr>
            <w:r>
              <w:rPr>
                <w:rFonts w:ascii="Arial" w:hAnsi="Arial" w:cs="Arial"/>
                <w:b/>
                <w:bCs/>
                <w:sz w:val="20"/>
              </w:rPr>
              <w:t>Philosophy of Law PHIL30260</w:t>
            </w:r>
          </w:p>
          <w:p w:rsidR="00417964" w:rsidRDefault="007330DF" w:rsidP="00060B9D">
            <w:pPr>
              <w:jc w:val="center"/>
              <w:rPr>
                <w:rFonts w:ascii="Arial" w:hAnsi="Arial" w:cs="Arial"/>
                <w:b/>
                <w:bCs/>
                <w:sz w:val="20"/>
              </w:rPr>
            </w:pPr>
            <w:r>
              <w:rPr>
                <w:rFonts w:ascii="Arial" w:hAnsi="Arial" w:cs="Arial"/>
                <w:b/>
                <w:bCs/>
                <w:sz w:val="20"/>
              </w:rPr>
              <w:t xml:space="preserve">Dr Christopher </w:t>
            </w:r>
            <w:proofErr w:type="spellStart"/>
            <w:r>
              <w:rPr>
                <w:rFonts w:ascii="Arial" w:hAnsi="Arial" w:cs="Arial"/>
                <w:b/>
                <w:bCs/>
                <w:sz w:val="20"/>
              </w:rPr>
              <w:t>Cowley</w:t>
            </w:r>
            <w:proofErr w:type="spellEnd"/>
            <w:r>
              <w:rPr>
                <w:rFonts w:ascii="Arial" w:hAnsi="Arial" w:cs="Arial"/>
                <w:b/>
                <w:bCs/>
                <w:sz w:val="20"/>
              </w:rPr>
              <w:t>/Alan Greene</w:t>
            </w:r>
          </w:p>
          <w:p w:rsidR="00417964" w:rsidRPr="00943094" w:rsidRDefault="00417964" w:rsidP="00060B9D">
            <w:pPr>
              <w:jc w:val="center"/>
              <w:rPr>
                <w:rFonts w:ascii="Arial" w:hAnsi="Arial" w:cs="Arial"/>
                <w:b/>
                <w:bCs/>
                <w:sz w:val="20"/>
              </w:rPr>
            </w:pPr>
          </w:p>
        </w:tc>
        <w:tc>
          <w:tcPr>
            <w:tcW w:w="85" w:type="pct"/>
            <w:tcBorders>
              <w:top w:val="nil"/>
              <w:left w:val="single" w:sz="4" w:space="0" w:color="auto"/>
              <w:bottom w:val="nil"/>
              <w:right w:val="single" w:sz="4" w:space="0" w:color="auto"/>
            </w:tcBorders>
            <w:vAlign w:val="center"/>
          </w:tcPr>
          <w:p w:rsidR="00417964" w:rsidRPr="00943094" w:rsidRDefault="00417964" w:rsidP="002F349D">
            <w:pPr>
              <w:jc w:val="center"/>
              <w:rPr>
                <w:rFonts w:ascii="Arial" w:hAnsi="Arial" w:cs="Arial"/>
                <w:b/>
                <w:bCs/>
                <w:sz w:val="20"/>
              </w:rPr>
            </w:pPr>
          </w:p>
        </w:tc>
        <w:tc>
          <w:tcPr>
            <w:tcW w:w="825" w:type="pct"/>
            <w:tcBorders>
              <w:top w:val="single" w:sz="4" w:space="0" w:color="auto"/>
              <w:left w:val="single" w:sz="4" w:space="0" w:color="auto"/>
              <w:bottom w:val="single" w:sz="4" w:space="0" w:color="auto"/>
              <w:right w:val="single" w:sz="4" w:space="0" w:color="auto"/>
            </w:tcBorders>
            <w:vAlign w:val="center"/>
          </w:tcPr>
          <w:p w:rsidR="00D002C6" w:rsidRDefault="00D002C6" w:rsidP="0067353A">
            <w:pPr>
              <w:jc w:val="center"/>
              <w:rPr>
                <w:rFonts w:ascii="Arial" w:hAnsi="Arial" w:cs="Arial"/>
                <w:b/>
                <w:bCs/>
                <w:sz w:val="20"/>
              </w:rPr>
            </w:pPr>
          </w:p>
          <w:p w:rsidR="00417964" w:rsidRDefault="00417964" w:rsidP="0067353A">
            <w:pPr>
              <w:jc w:val="center"/>
              <w:rPr>
                <w:rFonts w:ascii="Arial" w:hAnsi="Arial" w:cs="Arial"/>
                <w:b/>
                <w:bCs/>
                <w:sz w:val="20"/>
              </w:rPr>
            </w:pPr>
            <w:r>
              <w:rPr>
                <w:rFonts w:ascii="Arial" w:hAnsi="Arial" w:cs="Arial"/>
                <w:b/>
                <w:bCs/>
                <w:sz w:val="20"/>
              </w:rPr>
              <w:t>Mon @ 1-2</w:t>
            </w:r>
          </w:p>
          <w:p w:rsidR="00417964" w:rsidRDefault="00417964" w:rsidP="0067353A">
            <w:pPr>
              <w:jc w:val="center"/>
              <w:rPr>
                <w:rFonts w:ascii="Arial" w:hAnsi="Arial" w:cs="Arial"/>
                <w:b/>
                <w:bCs/>
                <w:sz w:val="20"/>
              </w:rPr>
            </w:pPr>
            <w:r>
              <w:rPr>
                <w:rFonts w:ascii="Arial" w:hAnsi="Arial" w:cs="Arial"/>
                <w:b/>
                <w:bCs/>
                <w:sz w:val="20"/>
              </w:rPr>
              <w:t>&amp;</w:t>
            </w:r>
          </w:p>
          <w:p w:rsidR="00417964" w:rsidRDefault="00417964" w:rsidP="0067353A">
            <w:pPr>
              <w:jc w:val="center"/>
              <w:rPr>
                <w:rFonts w:ascii="Arial" w:hAnsi="Arial" w:cs="Arial"/>
                <w:b/>
                <w:bCs/>
                <w:sz w:val="20"/>
              </w:rPr>
            </w:pPr>
            <w:r>
              <w:rPr>
                <w:rFonts w:ascii="Arial" w:hAnsi="Arial" w:cs="Arial"/>
                <w:b/>
                <w:bCs/>
                <w:sz w:val="20"/>
              </w:rPr>
              <w:t>Wed @ 1-2</w:t>
            </w:r>
          </w:p>
          <w:p w:rsidR="00D002C6" w:rsidRPr="00943094" w:rsidRDefault="00D002C6" w:rsidP="0067353A">
            <w:pPr>
              <w:jc w:val="center"/>
              <w:rPr>
                <w:rFonts w:ascii="Arial" w:hAnsi="Arial" w:cs="Arial"/>
                <w:b/>
                <w:bCs/>
                <w:sz w:val="20"/>
              </w:rPr>
            </w:pPr>
            <w:r>
              <w:rPr>
                <w:rFonts w:ascii="Arial" w:hAnsi="Arial" w:cs="Arial"/>
                <w:b/>
                <w:bCs/>
                <w:sz w:val="20"/>
              </w:rPr>
              <w:t>A109</w:t>
            </w:r>
          </w:p>
        </w:tc>
        <w:tc>
          <w:tcPr>
            <w:tcW w:w="1580" w:type="pct"/>
            <w:tcBorders>
              <w:top w:val="single" w:sz="4" w:space="0" w:color="auto"/>
              <w:left w:val="single" w:sz="4" w:space="0" w:color="auto"/>
              <w:bottom w:val="single" w:sz="4" w:space="0" w:color="auto"/>
              <w:right w:val="single" w:sz="4" w:space="0" w:color="auto"/>
            </w:tcBorders>
            <w:vAlign w:val="center"/>
          </w:tcPr>
          <w:p w:rsidR="00D002C6" w:rsidRDefault="00D002C6" w:rsidP="00783C9C">
            <w:pPr>
              <w:jc w:val="center"/>
              <w:rPr>
                <w:rFonts w:ascii="Arial" w:hAnsi="Arial" w:cs="Arial"/>
                <w:b/>
                <w:bCs/>
                <w:sz w:val="20"/>
              </w:rPr>
            </w:pPr>
          </w:p>
          <w:p w:rsidR="00417964" w:rsidRPr="00943094" w:rsidRDefault="00417964" w:rsidP="00783C9C">
            <w:pPr>
              <w:jc w:val="center"/>
              <w:rPr>
                <w:rFonts w:ascii="Arial" w:hAnsi="Arial" w:cs="Arial"/>
                <w:b/>
                <w:bCs/>
                <w:sz w:val="20"/>
              </w:rPr>
            </w:pPr>
            <w:r>
              <w:rPr>
                <w:rFonts w:ascii="Arial" w:hAnsi="Arial" w:cs="Arial"/>
                <w:b/>
                <w:bCs/>
                <w:sz w:val="20"/>
              </w:rPr>
              <w:t>Philosophy of Interpretation</w:t>
            </w:r>
            <w:r w:rsidRPr="00943094">
              <w:rPr>
                <w:rFonts w:ascii="Arial" w:hAnsi="Arial" w:cs="Arial"/>
                <w:b/>
                <w:bCs/>
                <w:sz w:val="20"/>
              </w:rPr>
              <w:t xml:space="preserve"> PHIL30</w:t>
            </w:r>
            <w:r>
              <w:rPr>
                <w:rFonts w:ascii="Arial" w:hAnsi="Arial" w:cs="Arial"/>
                <w:b/>
                <w:bCs/>
                <w:sz w:val="20"/>
              </w:rPr>
              <w:t>280</w:t>
            </w:r>
          </w:p>
          <w:p w:rsidR="00417964" w:rsidRDefault="00417964" w:rsidP="00783C9C">
            <w:pPr>
              <w:jc w:val="center"/>
              <w:rPr>
                <w:rFonts w:ascii="Arial" w:hAnsi="Arial" w:cs="Arial"/>
                <w:b/>
                <w:bCs/>
                <w:sz w:val="20"/>
              </w:rPr>
            </w:pPr>
            <w:r>
              <w:rPr>
                <w:rFonts w:ascii="Arial" w:hAnsi="Arial" w:cs="Arial"/>
                <w:b/>
                <w:bCs/>
                <w:sz w:val="20"/>
              </w:rPr>
              <w:t xml:space="preserve">Dr </w:t>
            </w:r>
            <w:r w:rsidRPr="00943094">
              <w:rPr>
                <w:rFonts w:ascii="Arial" w:hAnsi="Arial" w:cs="Arial"/>
                <w:b/>
                <w:bCs/>
                <w:sz w:val="20"/>
              </w:rPr>
              <w:t>T</w:t>
            </w:r>
            <w:r>
              <w:rPr>
                <w:rFonts w:ascii="Arial" w:hAnsi="Arial" w:cs="Arial"/>
                <w:b/>
                <w:bCs/>
                <w:sz w:val="20"/>
              </w:rPr>
              <w:t xml:space="preserve">im </w:t>
            </w:r>
            <w:r w:rsidRPr="00943094">
              <w:rPr>
                <w:rFonts w:ascii="Arial" w:hAnsi="Arial" w:cs="Arial"/>
                <w:b/>
                <w:bCs/>
                <w:sz w:val="20"/>
              </w:rPr>
              <w:t>M</w:t>
            </w:r>
            <w:r>
              <w:rPr>
                <w:rFonts w:ascii="Arial" w:hAnsi="Arial" w:cs="Arial"/>
                <w:b/>
                <w:bCs/>
                <w:sz w:val="20"/>
              </w:rPr>
              <w:t>ooney</w:t>
            </w:r>
          </w:p>
          <w:p w:rsidR="00417964" w:rsidRPr="00943094" w:rsidRDefault="00417964" w:rsidP="00783C9C">
            <w:pPr>
              <w:jc w:val="center"/>
              <w:rPr>
                <w:rFonts w:ascii="Arial" w:hAnsi="Arial" w:cs="Arial"/>
                <w:b/>
                <w:bCs/>
                <w:sz w:val="20"/>
              </w:rPr>
            </w:pPr>
          </w:p>
        </w:tc>
      </w:tr>
      <w:tr w:rsidR="00417964" w:rsidRPr="00943094" w:rsidTr="00D002C6">
        <w:tc>
          <w:tcPr>
            <w:tcW w:w="838" w:type="pct"/>
            <w:tcBorders>
              <w:top w:val="single" w:sz="4" w:space="0" w:color="auto"/>
              <w:left w:val="single" w:sz="4" w:space="0" w:color="auto"/>
              <w:bottom w:val="single" w:sz="4" w:space="0" w:color="auto"/>
              <w:right w:val="single" w:sz="4" w:space="0" w:color="auto"/>
            </w:tcBorders>
            <w:vAlign w:val="center"/>
          </w:tcPr>
          <w:p w:rsidR="00417964" w:rsidRDefault="00417964" w:rsidP="00F61614">
            <w:pPr>
              <w:jc w:val="center"/>
              <w:rPr>
                <w:rFonts w:ascii="Arial" w:hAnsi="Arial" w:cs="Arial"/>
                <w:b/>
                <w:bCs/>
                <w:sz w:val="20"/>
              </w:rPr>
            </w:pPr>
            <w:r>
              <w:rPr>
                <w:rFonts w:ascii="Arial" w:hAnsi="Arial" w:cs="Arial"/>
                <w:b/>
                <w:bCs/>
                <w:sz w:val="20"/>
              </w:rPr>
              <w:t>Tues @ 2-3</w:t>
            </w:r>
          </w:p>
          <w:p w:rsidR="00417964" w:rsidRDefault="00417964" w:rsidP="00F61614">
            <w:pPr>
              <w:jc w:val="center"/>
              <w:rPr>
                <w:rFonts w:ascii="Arial" w:hAnsi="Arial" w:cs="Arial"/>
                <w:b/>
                <w:bCs/>
                <w:sz w:val="20"/>
              </w:rPr>
            </w:pPr>
            <w:r>
              <w:rPr>
                <w:rFonts w:ascii="Arial" w:hAnsi="Arial" w:cs="Arial"/>
                <w:b/>
                <w:bCs/>
                <w:sz w:val="20"/>
              </w:rPr>
              <w:t>&amp;</w:t>
            </w:r>
          </w:p>
          <w:p w:rsidR="00417964" w:rsidRDefault="00417964" w:rsidP="00F61614">
            <w:pPr>
              <w:jc w:val="center"/>
              <w:rPr>
                <w:rFonts w:ascii="Arial" w:hAnsi="Arial" w:cs="Arial"/>
                <w:b/>
                <w:bCs/>
                <w:sz w:val="20"/>
              </w:rPr>
            </w:pPr>
            <w:r>
              <w:rPr>
                <w:rFonts w:ascii="Arial" w:hAnsi="Arial" w:cs="Arial"/>
                <w:b/>
                <w:bCs/>
                <w:sz w:val="20"/>
              </w:rPr>
              <w:t>Thurs @ 2-3</w:t>
            </w:r>
          </w:p>
          <w:p w:rsidR="00D002C6" w:rsidRPr="00943094" w:rsidRDefault="00D002C6" w:rsidP="00F61614">
            <w:pPr>
              <w:jc w:val="center"/>
              <w:rPr>
                <w:rFonts w:ascii="Arial" w:hAnsi="Arial" w:cs="Arial"/>
                <w:b/>
                <w:bCs/>
                <w:sz w:val="20"/>
              </w:rPr>
            </w:pPr>
            <w:r>
              <w:rPr>
                <w:rFonts w:ascii="Arial" w:hAnsi="Arial" w:cs="Arial"/>
                <w:b/>
                <w:bCs/>
                <w:sz w:val="20"/>
              </w:rPr>
              <w:t>C110</w:t>
            </w:r>
          </w:p>
        </w:tc>
        <w:tc>
          <w:tcPr>
            <w:tcW w:w="1672" w:type="pct"/>
            <w:tcBorders>
              <w:top w:val="single" w:sz="4" w:space="0" w:color="auto"/>
              <w:left w:val="single" w:sz="4" w:space="0" w:color="auto"/>
              <w:bottom w:val="single" w:sz="4" w:space="0" w:color="auto"/>
              <w:right w:val="single" w:sz="4" w:space="0" w:color="auto"/>
            </w:tcBorders>
            <w:vAlign w:val="center"/>
          </w:tcPr>
          <w:p w:rsidR="00D002C6" w:rsidRDefault="00D002C6" w:rsidP="00C5379D">
            <w:pPr>
              <w:jc w:val="center"/>
              <w:rPr>
                <w:rFonts w:ascii="Arial" w:hAnsi="Arial" w:cs="Arial"/>
                <w:b/>
                <w:bCs/>
                <w:sz w:val="20"/>
              </w:rPr>
            </w:pPr>
          </w:p>
          <w:p w:rsidR="00417964" w:rsidRDefault="00417964" w:rsidP="00C5379D">
            <w:pPr>
              <w:jc w:val="center"/>
              <w:rPr>
                <w:rFonts w:ascii="Arial" w:hAnsi="Arial" w:cs="Arial"/>
                <w:b/>
                <w:bCs/>
                <w:sz w:val="20"/>
              </w:rPr>
            </w:pPr>
            <w:r>
              <w:rPr>
                <w:rFonts w:ascii="Arial" w:hAnsi="Arial" w:cs="Arial"/>
                <w:b/>
                <w:bCs/>
                <w:sz w:val="20"/>
              </w:rPr>
              <w:t>Nietzsche and Heidegger PHIL 30190</w:t>
            </w:r>
          </w:p>
          <w:p w:rsidR="00417964" w:rsidRPr="00943094" w:rsidRDefault="00417964" w:rsidP="00C5379D">
            <w:pPr>
              <w:jc w:val="center"/>
              <w:rPr>
                <w:rFonts w:ascii="Arial" w:hAnsi="Arial" w:cs="Arial"/>
                <w:b/>
                <w:bCs/>
                <w:sz w:val="20"/>
              </w:rPr>
            </w:pPr>
            <w:r>
              <w:rPr>
                <w:rFonts w:ascii="Arial" w:hAnsi="Arial" w:cs="Arial"/>
                <w:b/>
                <w:bCs/>
                <w:sz w:val="20"/>
              </w:rPr>
              <w:t>Dr Joseph Cohen</w:t>
            </w:r>
          </w:p>
          <w:p w:rsidR="00417964" w:rsidRPr="00943094" w:rsidRDefault="00417964" w:rsidP="00C5379D">
            <w:pPr>
              <w:jc w:val="center"/>
              <w:rPr>
                <w:rFonts w:ascii="Arial" w:hAnsi="Arial" w:cs="Arial"/>
                <w:b/>
                <w:bCs/>
                <w:sz w:val="20"/>
              </w:rPr>
            </w:pPr>
          </w:p>
        </w:tc>
        <w:tc>
          <w:tcPr>
            <w:tcW w:w="85" w:type="pct"/>
            <w:tcBorders>
              <w:top w:val="nil"/>
              <w:left w:val="single" w:sz="4" w:space="0" w:color="auto"/>
              <w:bottom w:val="nil"/>
              <w:right w:val="single" w:sz="4" w:space="0" w:color="auto"/>
            </w:tcBorders>
            <w:vAlign w:val="center"/>
          </w:tcPr>
          <w:p w:rsidR="00417964" w:rsidRPr="00943094" w:rsidRDefault="00417964" w:rsidP="002F349D">
            <w:pPr>
              <w:jc w:val="center"/>
              <w:rPr>
                <w:rFonts w:ascii="Arial" w:hAnsi="Arial" w:cs="Arial"/>
                <w:b/>
                <w:bCs/>
                <w:sz w:val="20"/>
              </w:rPr>
            </w:pPr>
          </w:p>
        </w:tc>
        <w:tc>
          <w:tcPr>
            <w:tcW w:w="825" w:type="pct"/>
            <w:tcBorders>
              <w:top w:val="single" w:sz="4" w:space="0" w:color="auto"/>
              <w:left w:val="single" w:sz="4" w:space="0" w:color="auto"/>
              <w:bottom w:val="single" w:sz="4" w:space="0" w:color="auto"/>
              <w:right w:val="single" w:sz="4" w:space="0" w:color="auto"/>
            </w:tcBorders>
            <w:vAlign w:val="center"/>
          </w:tcPr>
          <w:p w:rsidR="00D002C6" w:rsidRDefault="00D002C6" w:rsidP="008F231C">
            <w:pPr>
              <w:jc w:val="center"/>
              <w:rPr>
                <w:rFonts w:ascii="Arial" w:hAnsi="Arial" w:cs="Arial"/>
                <w:b/>
                <w:bCs/>
                <w:sz w:val="20"/>
              </w:rPr>
            </w:pPr>
          </w:p>
          <w:p w:rsidR="00417964" w:rsidRDefault="00417964" w:rsidP="008F231C">
            <w:pPr>
              <w:jc w:val="center"/>
              <w:rPr>
                <w:rFonts w:ascii="Arial" w:hAnsi="Arial" w:cs="Arial"/>
                <w:b/>
                <w:bCs/>
                <w:sz w:val="20"/>
              </w:rPr>
            </w:pPr>
            <w:r>
              <w:rPr>
                <w:rFonts w:ascii="Arial" w:hAnsi="Arial" w:cs="Arial"/>
                <w:b/>
                <w:bCs/>
                <w:sz w:val="20"/>
              </w:rPr>
              <w:t>Tues @ 2-3</w:t>
            </w:r>
            <w:r w:rsidR="00D002C6">
              <w:rPr>
                <w:rFonts w:ascii="Arial" w:hAnsi="Arial" w:cs="Arial"/>
                <w:b/>
                <w:bCs/>
                <w:sz w:val="20"/>
              </w:rPr>
              <w:t xml:space="preserve"> B101</w:t>
            </w:r>
          </w:p>
          <w:p w:rsidR="00417964" w:rsidRDefault="00417964" w:rsidP="008F231C">
            <w:pPr>
              <w:jc w:val="center"/>
              <w:rPr>
                <w:rFonts w:ascii="Arial" w:hAnsi="Arial" w:cs="Arial"/>
                <w:b/>
                <w:bCs/>
                <w:sz w:val="20"/>
              </w:rPr>
            </w:pPr>
            <w:r>
              <w:rPr>
                <w:rFonts w:ascii="Arial" w:hAnsi="Arial" w:cs="Arial"/>
                <w:b/>
                <w:bCs/>
                <w:sz w:val="20"/>
              </w:rPr>
              <w:t>&amp;</w:t>
            </w:r>
          </w:p>
          <w:p w:rsidR="00417964" w:rsidRPr="00943094" w:rsidRDefault="00417964" w:rsidP="008F231C">
            <w:pPr>
              <w:jc w:val="center"/>
              <w:rPr>
                <w:rFonts w:ascii="Arial" w:hAnsi="Arial" w:cs="Arial"/>
                <w:b/>
                <w:bCs/>
                <w:sz w:val="20"/>
              </w:rPr>
            </w:pPr>
            <w:r>
              <w:rPr>
                <w:rFonts w:ascii="Arial" w:hAnsi="Arial" w:cs="Arial"/>
                <w:b/>
                <w:bCs/>
                <w:sz w:val="20"/>
              </w:rPr>
              <w:t>Thurs @ 2-3</w:t>
            </w:r>
            <w:r w:rsidR="00D002C6">
              <w:rPr>
                <w:rFonts w:ascii="Arial" w:hAnsi="Arial" w:cs="Arial"/>
                <w:b/>
                <w:bCs/>
                <w:sz w:val="20"/>
              </w:rPr>
              <w:t xml:space="preserve"> A109</w:t>
            </w:r>
          </w:p>
        </w:tc>
        <w:tc>
          <w:tcPr>
            <w:tcW w:w="1580" w:type="pct"/>
            <w:tcBorders>
              <w:top w:val="single" w:sz="4" w:space="0" w:color="auto"/>
              <w:left w:val="single" w:sz="4" w:space="0" w:color="auto"/>
              <w:bottom w:val="single" w:sz="4" w:space="0" w:color="auto"/>
              <w:right w:val="single" w:sz="4" w:space="0" w:color="auto"/>
            </w:tcBorders>
            <w:vAlign w:val="center"/>
          </w:tcPr>
          <w:p w:rsidR="00D002C6" w:rsidRDefault="00D002C6" w:rsidP="00964F3A">
            <w:pPr>
              <w:jc w:val="center"/>
              <w:rPr>
                <w:rFonts w:ascii="Arial" w:hAnsi="Arial" w:cs="Arial"/>
                <w:b/>
                <w:bCs/>
                <w:sz w:val="20"/>
              </w:rPr>
            </w:pPr>
          </w:p>
          <w:p w:rsidR="00417964" w:rsidRDefault="00417964" w:rsidP="00964F3A">
            <w:pPr>
              <w:jc w:val="center"/>
              <w:rPr>
                <w:rFonts w:ascii="Arial" w:hAnsi="Arial" w:cs="Arial"/>
                <w:b/>
                <w:bCs/>
                <w:sz w:val="20"/>
              </w:rPr>
            </w:pPr>
            <w:r>
              <w:rPr>
                <w:rFonts w:ascii="Arial" w:hAnsi="Arial" w:cs="Arial"/>
                <w:b/>
                <w:bCs/>
                <w:sz w:val="20"/>
              </w:rPr>
              <w:t>Critical Theory PHIL30300</w:t>
            </w:r>
          </w:p>
          <w:p w:rsidR="00417964" w:rsidRDefault="00417964" w:rsidP="00964F3A">
            <w:pPr>
              <w:jc w:val="center"/>
              <w:rPr>
                <w:rFonts w:ascii="Arial" w:hAnsi="Arial" w:cs="Arial"/>
                <w:b/>
                <w:bCs/>
                <w:sz w:val="20"/>
              </w:rPr>
            </w:pPr>
            <w:r>
              <w:rPr>
                <w:rFonts w:ascii="Arial" w:hAnsi="Arial" w:cs="Arial"/>
                <w:b/>
                <w:bCs/>
                <w:sz w:val="20"/>
              </w:rPr>
              <w:t>Prof Brian O’Connor/Prof Maeve Cooke</w:t>
            </w:r>
          </w:p>
          <w:p w:rsidR="00417964" w:rsidRPr="00943094" w:rsidRDefault="00417964" w:rsidP="00964F3A">
            <w:pPr>
              <w:jc w:val="center"/>
              <w:rPr>
                <w:rFonts w:ascii="Arial" w:hAnsi="Arial" w:cs="Arial"/>
                <w:b/>
                <w:bCs/>
                <w:sz w:val="20"/>
              </w:rPr>
            </w:pPr>
          </w:p>
        </w:tc>
      </w:tr>
      <w:tr w:rsidR="00417964" w:rsidRPr="00943094" w:rsidTr="00D002C6">
        <w:tc>
          <w:tcPr>
            <w:tcW w:w="838" w:type="pct"/>
            <w:tcBorders>
              <w:top w:val="single" w:sz="4" w:space="0" w:color="auto"/>
              <w:left w:val="single" w:sz="4" w:space="0" w:color="auto"/>
              <w:bottom w:val="single" w:sz="4" w:space="0" w:color="auto"/>
              <w:right w:val="single" w:sz="4" w:space="0" w:color="auto"/>
            </w:tcBorders>
            <w:vAlign w:val="center"/>
          </w:tcPr>
          <w:p w:rsidR="00417964" w:rsidRDefault="00417964" w:rsidP="00F61614">
            <w:pPr>
              <w:jc w:val="center"/>
              <w:rPr>
                <w:rFonts w:ascii="Arial" w:hAnsi="Arial" w:cs="Arial"/>
                <w:b/>
                <w:bCs/>
                <w:sz w:val="20"/>
              </w:rPr>
            </w:pPr>
            <w:r>
              <w:rPr>
                <w:rFonts w:ascii="Arial" w:hAnsi="Arial" w:cs="Arial"/>
                <w:b/>
                <w:bCs/>
                <w:sz w:val="20"/>
              </w:rPr>
              <w:t>Mon @ 1-2</w:t>
            </w:r>
          </w:p>
          <w:p w:rsidR="00417964" w:rsidRDefault="00417964" w:rsidP="00F61614">
            <w:pPr>
              <w:jc w:val="center"/>
              <w:rPr>
                <w:rFonts w:ascii="Arial" w:hAnsi="Arial" w:cs="Arial"/>
                <w:b/>
                <w:bCs/>
                <w:sz w:val="20"/>
              </w:rPr>
            </w:pPr>
            <w:r>
              <w:rPr>
                <w:rFonts w:ascii="Arial" w:hAnsi="Arial" w:cs="Arial"/>
                <w:b/>
                <w:bCs/>
                <w:sz w:val="20"/>
              </w:rPr>
              <w:t>&amp;</w:t>
            </w:r>
          </w:p>
          <w:p w:rsidR="00417964" w:rsidRDefault="00417964" w:rsidP="00F61614">
            <w:pPr>
              <w:jc w:val="center"/>
              <w:rPr>
                <w:rFonts w:ascii="Arial" w:hAnsi="Arial" w:cs="Arial"/>
                <w:b/>
                <w:bCs/>
                <w:sz w:val="20"/>
              </w:rPr>
            </w:pPr>
            <w:r>
              <w:rPr>
                <w:rFonts w:ascii="Arial" w:hAnsi="Arial" w:cs="Arial"/>
                <w:b/>
                <w:bCs/>
                <w:sz w:val="20"/>
              </w:rPr>
              <w:t>Wed @ 1-2</w:t>
            </w:r>
          </w:p>
          <w:p w:rsidR="00D002C6" w:rsidRPr="00943094" w:rsidRDefault="00D002C6" w:rsidP="00F61614">
            <w:pPr>
              <w:jc w:val="center"/>
              <w:rPr>
                <w:rFonts w:ascii="Arial" w:hAnsi="Arial" w:cs="Arial"/>
                <w:b/>
                <w:bCs/>
                <w:sz w:val="20"/>
              </w:rPr>
            </w:pPr>
            <w:r>
              <w:rPr>
                <w:rFonts w:ascii="Arial" w:hAnsi="Arial" w:cs="Arial"/>
                <w:b/>
                <w:bCs/>
                <w:sz w:val="20"/>
              </w:rPr>
              <w:t>C110</w:t>
            </w:r>
          </w:p>
        </w:tc>
        <w:tc>
          <w:tcPr>
            <w:tcW w:w="1672" w:type="pct"/>
            <w:tcBorders>
              <w:top w:val="single" w:sz="4" w:space="0" w:color="auto"/>
              <w:left w:val="single" w:sz="4" w:space="0" w:color="auto"/>
              <w:bottom w:val="single" w:sz="4" w:space="0" w:color="auto"/>
              <w:right w:val="single" w:sz="4" w:space="0" w:color="auto"/>
            </w:tcBorders>
            <w:vAlign w:val="center"/>
          </w:tcPr>
          <w:p w:rsidR="00417964" w:rsidRDefault="00417964" w:rsidP="00AA41E0">
            <w:pPr>
              <w:jc w:val="center"/>
              <w:rPr>
                <w:rFonts w:ascii="Arial" w:hAnsi="Arial" w:cs="Arial"/>
                <w:b/>
                <w:bCs/>
                <w:sz w:val="20"/>
              </w:rPr>
            </w:pPr>
            <w:r>
              <w:rPr>
                <w:rFonts w:ascii="Arial" w:hAnsi="Arial" w:cs="Arial"/>
                <w:b/>
                <w:bCs/>
                <w:sz w:val="20"/>
              </w:rPr>
              <w:t>Anarchy, Law &amp; the State PHIL30230</w:t>
            </w:r>
          </w:p>
          <w:p w:rsidR="00417964" w:rsidRPr="00943094" w:rsidRDefault="00417964" w:rsidP="00AA41E0">
            <w:pPr>
              <w:jc w:val="center"/>
              <w:rPr>
                <w:rFonts w:ascii="Arial" w:hAnsi="Arial" w:cs="Arial"/>
                <w:b/>
                <w:bCs/>
                <w:sz w:val="20"/>
              </w:rPr>
            </w:pPr>
            <w:r>
              <w:rPr>
                <w:rFonts w:ascii="Arial" w:hAnsi="Arial" w:cs="Arial"/>
                <w:b/>
                <w:bCs/>
                <w:sz w:val="20"/>
              </w:rPr>
              <w:t>Prof Gerard Casey</w:t>
            </w:r>
          </w:p>
        </w:tc>
        <w:tc>
          <w:tcPr>
            <w:tcW w:w="85" w:type="pct"/>
            <w:tcBorders>
              <w:top w:val="nil"/>
              <w:left w:val="single" w:sz="4" w:space="0" w:color="auto"/>
              <w:bottom w:val="nil"/>
              <w:right w:val="single" w:sz="4" w:space="0" w:color="auto"/>
            </w:tcBorders>
            <w:vAlign w:val="center"/>
          </w:tcPr>
          <w:p w:rsidR="00417964" w:rsidRPr="00943094" w:rsidRDefault="00417964" w:rsidP="002F349D">
            <w:pPr>
              <w:jc w:val="center"/>
              <w:rPr>
                <w:rFonts w:ascii="Arial" w:hAnsi="Arial" w:cs="Arial"/>
                <w:b/>
                <w:bCs/>
                <w:sz w:val="20"/>
              </w:rPr>
            </w:pPr>
          </w:p>
        </w:tc>
        <w:tc>
          <w:tcPr>
            <w:tcW w:w="825" w:type="pct"/>
            <w:tcBorders>
              <w:top w:val="single" w:sz="4" w:space="0" w:color="auto"/>
              <w:left w:val="single" w:sz="4" w:space="0" w:color="auto"/>
              <w:bottom w:val="single" w:sz="4" w:space="0" w:color="auto"/>
              <w:right w:val="single" w:sz="4" w:space="0" w:color="auto"/>
            </w:tcBorders>
            <w:vAlign w:val="center"/>
          </w:tcPr>
          <w:p w:rsidR="00D002C6" w:rsidRDefault="00D002C6" w:rsidP="00F61614">
            <w:pPr>
              <w:jc w:val="center"/>
              <w:rPr>
                <w:rFonts w:ascii="Arial" w:hAnsi="Arial" w:cs="Arial"/>
                <w:b/>
                <w:bCs/>
                <w:sz w:val="20"/>
              </w:rPr>
            </w:pPr>
          </w:p>
          <w:p w:rsidR="00417964" w:rsidRDefault="00417964" w:rsidP="00F61614">
            <w:pPr>
              <w:jc w:val="center"/>
              <w:rPr>
                <w:rFonts w:ascii="Arial" w:hAnsi="Arial" w:cs="Arial"/>
                <w:b/>
                <w:bCs/>
                <w:sz w:val="20"/>
              </w:rPr>
            </w:pPr>
            <w:r>
              <w:rPr>
                <w:rFonts w:ascii="Arial" w:hAnsi="Arial" w:cs="Arial"/>
                <w:b/>
                <w:bCs/>
                <w:sz w:val="20"/>
              </w:rPr>
              <w:t>Mon @ 12-1</w:t>
            </w:r>
          </w:p>
          <w:p w:rsidR="00417964" w:rsidRDefault="00417964" w:rsidP="00F61614">
            <w:pPr>
              <w:jc w:val="center"/>
              <w:rPr>
                <w:rFonts w:ascii="Arial" w:hAnsi="Arial" w:cs="Arial"/>
                <w:b/>
                <w:bCs/>
                <w:sz w:val="20"/>
              </w:rPr>
            </w:pPr>
            <w:r>
              <w:rPr>
                <w:rFonts w:ascii="Arial" w:hAnsi="Arial" w:cs="Arial"/>
                <w:b/>
                <w:bCs/>
                <w:sz w:val="20"/>
              </w:rPr>
              <w:t>&amp;</w:t>
            </w:r>
          </w:p>
          <w:p w:rsidR="00417964" w:rsidRDefault="00417964" w:rsidP="00F61614">
            <w:pPr>
              <w:jc w:val="center"/>
              <w:rPr>
                <w:rFonts w:ascii="Arial" w:hAnsi="Arial" w:cs="Arial"/>
                <w:b/>
                <w:bCs/>
                <w:sz w:val="20"/>
              </w:rPr>
            </w:pPr>
            <w:r>
              <w:rPr>
                <w:rFonts w:ascii="Arial" w:hAnsi="Arial" w:cs="Arial"/>
                <w:b/>
                <w:bCs/>
                <w:sz w:val="20"/>
              </w:rPr>
              <w:t>Wed @ 11-12</w:t>
            </w:r>
          </w:p>
          <w:p w:rsidR="00D002C6" w:rsidRPr="00943094" w:rsidRDefault="00D002C6" w:rsidP="00F61614">
            <w:pPr>
              <w:jc w:val="center"/>
              <w:rPr>
                <w:rFonts w:ascii="Arial" w:hAnsi="Arial" w:cs="Arial"/>
                <w:b/>
                <w:bCs/>
                <w:sz w:val="20"/>
              </w:rPr>
            </w:pPr>
            <w:r>
              <w:rPr>
                <w:rFonts w:ascii="Arial" w:hAnsi="Arial" w:cs="Arial"/>
                <w:b/>
                <w:bCs/>
                <w:sz w:val="20"/>
              </w:rPr>
              <w:t>NTh1</w:t>
            </w:r>
          </w:p>
        </w:tc>
        <w:tc>
          <w:tcPr>
            <w:tcW w:w="1580" w:type="pct"/>
            <w:tcBorders>
              <w:top w:val="single" w:sz="4" w:space="0" w:color="auto"/>
              <w:left w:val="single" w:sz="4" w:space="0" w:color="auto"/>
              <w:bottom w:val="single" w:sz="4" w:space="0" w:color="auto"/>
              <w:right w:val="single" w:sz="4" w:space="0" w:color="auto"/>
            </w:tcBorders>
            <w:vAlign w:val="center"/>
          </w:tcPr>
          <w:p w:rsidR="00D002C6" w:rsidRDefault="00D002C6" w:rsidP="00E02432">
            <w:pPr>
              <w:jc w:val="center"/>
              <w:rPr>
                <w:rFonts w:ascii="Arial" w:hAnsi="Arial" w:cs="Arial"/>
                <w:b/>
                <w:bCs/>
                <w:sz w:val="20"/>
              </w:rPr>
            </w:pPr>
          </w:p>
          <w:p w:rsidR="00417964" w:rsidRPr="00943094" w:rsidRDefault="00417964" w:rsidP="00E02432">
            <w:pPr>
              <w:jc w:val="center"/>
              <w:rPr>
                <w:rFonts w:ascii="Arial" w:hAnsi="Arial" w:cs="Arial"/>
                <w:b/>
                <w:bCs/>
                <w:sz w:val="20"/>
              </w:rPr>
            </w:pPr>
            <w:r w:rsidRPr="00943094">
              <w:rPr>
                <w:rFonts w:ascii="Arial" w:hAnsi="Arial" w:cs="Arial"/>
                <w:b/>
                <w:bCs/>
                <w:sz w:val="20"/>
              </w:rPr>
              <w:t>Philosophy of Mind PHIL30030</w:t>
            </w:r>
          </w:p>
          <w:p w:rsidR="00417964" w:rsidRPr="00943094" w:rsidRDefault="00417964" w:rsidP="00E02432">
            <w:pPr>
              <w:jc w:val="center"/>
              <w:rPr>
                <w:rFonts w:ascii="Arial" w:hAnsi="Arial" w:cs="Arial"/>
                <w:b/>
                <w:bCs/>
                <w:sz w:val="20"/>
              </w:rPr>
            </w:pPr>
            <w:r>
              <w:rPr>
                <w:rFonts w:ascii="Arial" w:hAnsi="Arial" w:cs="Arial"/>
                <w:b/>
                <w:bCs/>
                <w:sz w:val="20"/>
              </w:rPr>
              <w:t>Dr Jim O’Shea</w:t>
            </w:r>
          </w:p>
          <w:p w:rsidR="00417964" w:rsidRPr="00943094" w:rsidRDefault="00417964" w:rsidP="00E02432">
            <w:pPr>
              <w:jc w:val="center"/>
              <w:rPr>
                <w:rFonts w:ascii="Arial" w:hAnsi="Arial" w:cs="Arial"/>
                <w:b/>
                <w:bCs/>
                <w:sz w:val="20"/>
              </w:rPr>
            </w:pPr>
          </w:p>
        </w:tc>
      </w:tr>
      <w:tr w:rsidR="00417964" w:rsidRPr="00943094" w:rsidTr="00D002C6">
        <w:tc>
          <w:tcPr>
            <w:tcW w:w="838" w:type="pct"/>
            <w:tcBorders>
              <w:top w:val="single" w:sz="4" w:space="0" w:color="auto"/>
              <w:left w:val="single" w:sz="4" w:space="0" w:color="auto"/>
              <w:bottom w:val="single" w:sz="4" w:space="0" w:color="auto"/>
              <w:right w:val="single" w:sz="4" w:space="0" w:color="auto"/>
            </w:tcBorders>
            <w:vAlign w:val="center"/>
          </w:tcPr>
          <w:p w:rsidR="00417964" w:rsidRDefault="00417964" w:rsidP="00F61614">
            <w:pPr>
              <w:jc w:val="center"/>
              <w:rPr>
                <w:rFonts w:ascii="Arial" w:hAnsi="Arial" w:cs="Arial"/>
                <w:b/>
                <w:bCs/>
                <w:sz w:val="20"/>
              </w:rPr>
            </w:pPr>
            <w:r>
              <w:rPr>
                <w:rFonts w:ascii="Arial" w:hAnsi="Arial" w:cs="Arial"/>
                <w:b/>
                <w:bCs/>
                <w:sz w:val="20"/>
              </w:rPr>
              <w:t>Tues @ 3-4</w:t>
            </w:r>
            <w:r w:rsidR="00D002C6">
              <w:rPr>
                <w:rFonts w:ascii="Arial" w:hAnsi="Arial" w:cs="Arial"/>
                <w:b/>
                <w:bCs/>
                <w:sz w:val="20"/>
              </w:rPr>
              <w:t xml:space="preserve"> C108</w:t>
            </w:r>
          </w:p>
          <w:p w:rsidR="00417964" w:rsidRDefault="00417964" w:rsidP="00F61614">
            <w:pPr>
              <w:jc w:val="center"/>
              <w:rPr>
                <w:rFonts w:ascii="Arial" w:hAnsi="Arial" w:cs="Arial"/>
                <w:b/>
                <w:bCs/>
                <w:sz w:val="20"/>
              </w:rPr>
            </w:pPr>
            <w:r>
              <w:rPr>
                <w:rFonts w:ascii="Arial" w:hAnsi="Arial" w:cs="Arial"/>
                <w:b/>
                <w:bCs/>
                <w:sz w:val="20"/>
              </w:rPr>
              <w:t>&amp;</w:t>
            </w:r>
          </w:p>
          <w:p w:rsidR="00417964" w:rsidRPr="00943094" w:rsidRDefault="00417964" w:rsidP="00F61614">
            <w:pPr>
              <w:jc w:val="center"/>
              <w:rPr>
                <w:rFonts w:ascii="Arial" w:hAnsi="Arial" w:cs="Arial"/>
                <w:b/>
                <w:bCs/>
                <w:sz w:val="20"/>
              </w:rPr>
            </w:pPr>
            <w:r>
              <w:rPr>
                <w:rFonts w:ascii="Arial" w:hAnsi="Arial" w:cs="Arial"/>
                <w:b/>
                <w:bCs/>
                <w:sz w:val="20"/>
              </w:rPr>
              <w:t>Thurs @ 4-5</w:t>
            </w:r>
            <w:r w:rsidR="00D002C6">
              <w:rPr>
                <w:rFonts w:ascii="Arial" w:hAnsi="Arial" w:cs="Arial"/>
                <w:b/>
                <w:bCs/>
                <w:sz w:val="20"/>
              </w:rPr>
              <w:t xml:space="preserve"> NTh2</w:t>
            </w:r>
          </w:p>
        </w:tc>
        <w:tc>
          <w:tcPr>
            <w:tcW w:w="1672" w:type="pct"/>
            <w:tcBorders>
              <w:top w:val="single" w:sz="4" w:space="0" w:color="auto"/>
              <w:left w:val="single" w:sz="4" w:space="0" w:color="auto"/>
              <w:bottom w:val="single" w:sz="4" w:space="0" w:color="auto"/>
              <w:right w:val="single" w:sz="4" w:space="0" w:color="auto"/>
            </w:tcBorders>
            <w:vAlign w:val="center"/>
          </w:tcPr>
          <w:p w:rsidR="00417964" w:rsidRPr="00943094" w:rsidRDefault="00417964" w:rsidP="00400247">
            <w:pPr>
              <w:jc w:val="center"/>
              <w:rPr>
                <w:rFonts w:ascii="Arial" w:hAnsi="Arial" w:cs="Arial"/>
                <w:b/>
                <w:bCs/>
                <w:sz w:val="20"/>
              </w:rPr>
            </w:pPr>
            <w:r w:rsidRPr="00943094">
              <w:rPr>
                <w:rFonts w:ascii="Arial" w:hAnsi="Arial" w:cs="Arial"/>
                <w:b/>
                <w:bCs/>
                <w:sz w:val="20"/>
              </w:rPr>
              <w:t>Philosophy of Language PHIL30070</w:t>
            </w:r>
          </w:p>
          <w:p w:rsidR="00417964" w:rsidRPr="00943094" w:rsidRDefault="00417964" w:rsidP="00400247">
            <w:pPr>
              <w:jc w:val="center"/>
              <w:rPr>
                <w:rFonts w:ascii="Arial" w:hAnsi="Arial" w:cs="Arial"/>
                <w:b/>
                <w:bCs/>
                <w:sz w:val="20"/>
              </w:rPr>
            </w:pPr>
            <w:r>
              <w:rPr>
                <w:rFonts w:ascii="Arial" w:hAnsi="Arial" w:cs="Arial"/>
                <w:b/>
                <w:bCs/>
                <w:sz w:val="20"/>
              </w:rPr>
              <w:t>Prof Maria Baghramian</w:t>
            </w:r>
          </w:p>
        </w:tc>
        <w:tc>
          <w:tcPr>
            <w:tcW w:w="85" w:type="pct"/>
            <w:tcBorders>
              <w:top w:val="nil"/>
              <w:left w:val="single" w:sz="4" w:space="0" w:color="auto"/>
              <w:bottom w:val="nil"/>
              <w:right w:val="single" w:sz="4" w:space="0" w:color="auto"/>
            </w:tcBorders>
            <w:vAlign w:val="center"/>
          </w:tcPr>
          <w:p w:rsidR="00417964" w:rsidRPr="00943094" w:rsidRDefault="00417964" w:rsidP="002F349D">
            <w:pPr>
              <w:jc w:val="center"/>
              <w:rPr>
                <w:rFonts w:ascii="Arial" w:hAnsi="Arial" w:cs="Arial"/>
                <w:b/>
                <w:bCs/>
                <w:sz w:val="20"/>
              </w:rPr>
            </w:pPr>
          </w:p>
        </w:tc>
        <w:tc>
          <w:tcPr>
            <w:tcW w:w="825" w:type="pct"/>
            <w:tcBorders>
              <w:top w:val="single" w:sz="4" w:space="0" w:color="auto"/>
              <w:left w:val="single" w:sz="4" w:space="0" w:color="auto"/>
              <w:bottom w:val="single" w:sz="4" w:space="0" w:color="auto"/>
              <w:right w:val="single" w:sz="4" w:space="0" w:color="auto"/>
            </w:tcBorders>
            <w:vAlign w:val="center"/>
          </w:tcPr>
          <w:p w:rsidR="00417964" w:rsidRDefault="00417964" w:rsidP="00F61614">
            <w:pPr>
              <w:jc w:val="center"/>
              <w:rPr>
                <w:rFonts w:ascii="Arial" w:hAnsi="Arial" w:cs="Arial"/>
                <w:b/>
                <w:bCs/>
                <w:sz w:val="20"/>
              </w:rPr>
            </w:pPr>
            <w:r>
              <w:rPr>
                <w:rFonts w:ascii="Arial" w:hAnsi="Arial" w:cs="Arial"/>
                <w:b/>
                <w:bCs/>
                <w:sz w:val="20"/>
              </w:rPr>
              <w:t>Tues @ 1-2</w:t>
            </w:r>
            <w:r w:rsidR="00D002C6">
              <w:rPr>
                <w:rFonts w:ascii="Arial" w:hAnsi="Arial" w:cs="Arial"/>
                <w:b/>
                <w:bCs/>
                <w:sz w:val="20"/>
              </w:rPr>
              <w:t xml:space="preserve"> C110</w:t>
            </w:r>
          </w:p>
          <w:p w:rsidR="00417964" w:rsidRDefault="00417964" w:rsidP="00F61614">
            <w:pPr>
              <w:jc w:val="center"/>
              <w:rPr>
                <w:rFonts w:ascii="Arial" w:hAnsi="Arial" w:cs="Arial"/>
                <w:b/>
                <w:bCs/>
                <w:sz w:val="20"/>
              </w:rPr>
            </w:pPr>
            <w:r>
              <w:rPr>
                <w:rFonts w:ascii="Arial" w:hAnsi="Arial" w:cs="Arial"/>
                <w:b/>
                <w:bCs/>
                <w:sz w:val="20"/>
              </w:rPr>
              <w:t>&amp;</w:t>
            </w:r>
          </w:p>
          <w:p w:rsidR="00417964" w:rsidRPr="00943094" w:rsidRDefault="00417964" w:rsidP="00F61614">
            <w:pPr>
              <w:jc w:val="center"/>
              <w:rPr>
                <w:rFonts w:ascii="Arial" w:hAnsi="Arial" w:cs="Arial"/>
                <w:b/>
                <w:bCs/>
                <w:sz w:val="20"/>
              </w:rPr>
            </w:pPr>
            <w:r>
              <w:rPr>
                <w:rFonts w:ascii="Arial" w:hAnsi="Arial" w:cs="Arial"/>
                <w:b/>
                <w:bCs/>
                <w:sz w:val="20"/>
              </w:rPr>
              <w:t>Fri @ 1-2</w:t>
            </w:r>
            <w:r w:rsidR="00D002C6">
              <w:rPr>
                <w:rFonts w:ascii="Arial" w:hAnsi="Arial" w:cs="Arial"/>
                <w:b/>
                <w:bCs/>
                <w:sz w:val="20"/>
              </w:rPr>
              <w:t xml:space="preserve"> C108</w:t>
            </w:r>
          </w:p>
        </w:tc>
        <w:tc>
          <w:tcPr>
            <w:tcW w:w="1580" w:type="pct"/>
            <w:tcBorders>
              <w:top w:val="single" w:sz="4" w:space="0" w:color="auto"/>
              <w:left w:val="single" w:sz="4" w:space="0" w:color="auto"/>
              <w:bottom w:val="single" w:sz="4" w:space="0" w:color="auto"/>
              <w:right w:val="single" w:sz="4" w:space="0" w:color="auto"/>
            </w:tcBorders>
            <w:vAlign w:val="center"/>
          </w:tcPr>
          <w:p w:rsidR="00D002C6" w:rsidRDefault="00D002C6" w:rsidP="006C5CF8">
            <w:pPr>
              <w:jc w:val="center"/>
              <w:rPr>
                <w:rFonts w:ascii="Arial" w:hAnsi="Arial" w:cs="Arial"/>
                <w:b/>
                <w:bCs/>
                <w:sz w:val="20"/>
              </w:rPr>
            </w:pPr>
          </w:p>
          <w:p w:rsidR="00417964" w:rsidRDefault="00417964" w:rsidP="006C5CF8">
            <w:pPr>
              <w:jc w:val="center"/>
              <w:rPr>
                <w:rFonts w:ascii="Arial" w:hAnsi="Arial" w:cs="Arial"/>
                <w:b/>
                <w:bCs/>
                <w:sz w:val="20"/>
              </w:rPr>
            </w:pPr>
            <w:r>
              <w:rPr>
                <w:rFonts w:ascii="Arial" w:hAnsi="Arial" w:cs="Arial"/>
                <w:b/>
                <w:bCs/>
                <w:sz w:val="20"/>
              </w:rPr>
              <w:t>Questions of God PHIL30220</w:t>
            </w:r>
          </w:p>
          <w:p w:rsidR="00417964" w:rsidRPr="00BD6D28" w:rsidRDefault="00417964" w:rsidP="006C5CF8">
            <w:pPr>
              <w:jc w:val="center"/>
              <w:rPr>
                <w:rFonts w:ascii="Arial" w:hAnsi="Arial" w:cs="Arial"/>
                <w:b/>
                <w:bCs/>
                <w:sz w:val="20"/>
              </w:rPr>
            </w:pPr>
            <w:r w:rsidRPr="00BD6D28">
              <w:rPr>
                <w:rFonts w:ascii="Arial" w:hAnsi="Arial" w:cs="Arial"/>
                <w:b/>
                <w:bCs/>
                <w:sz w:val="20"/>
              </w:rPr>
              <w:t>Prof Fran O’Rourke/Dr Tim Crowley</w:t>
            </w:r>
          </w:p>
          <w:p w:rsidR="00417964" w:rsidRPr="00943094" w:rsidRDefault="00417964" w:rsidP="006C5CF8">
            <w:pPr>
              <w:jc w:val="center"/>
              <w:rPr>
                <w:rFonts w:ascii="Arial" w:hAnsi="Arial" w:cs="Arial"/>
                <w:b/>
                <w:bCs/>
                <w:sz w:val="20"/>
              </w:rPr>
            </w:pPr>
          </w:p>
        </w:tc>
      </w:tr>
      <w:tr w:rsidR="00417964" w:rsidRPr="00943094" w:rsidTr="00D002C6">
        <w:tc>
          <w:tcPr>
            <w:tcW w:w="838" w:type="pct"/>
            <w:tcBorders>
              <w:top w:val="single" w:sz="4" w:space="0" w:color="auto"/>
              <w:left w:val="single" w:sz="4" w:space="0" w:color="auto"/>
              <w:bottom w:val="single" w:sz="4" w:space="0" w:color="auto"/>
              <w:right w:val="single" w:sz="4" w:space="0" w:color="auto"/>
            </w:tcBorders>
            <w:vAlign w:val="center"/>
          </w:tcPr>
          <w:p w:rsidR="00417964" w:rsidRDefault="00417964" w:rsidP="003A53C7">
            <w:pPr>
              <w:jc w:val="center"/>
              <w:rPr>
                <w:rFonts w:ascii="Arial" w:hAnsi="Arial" w:cs="Arial"/>
                <w:b/>
                <w:bCs/>
                <w:sz w:val="20"/>
              </w:rPr>
            </w:pPr>
            <w:r>
              <w:rPr>
                <w:rFonts w:ascii="Arial" w:hAnsi="Arial" w:cs="Arial"/>
                <w:b/>
                <w:bCs/>
                <w:sz w:val="20"/>
              </w:rPr>
              <w:t>Tues @ 10-11</w:t>
            </w:r>
            <w:r w:rsidR="00D002C6">
              <w:rPr>
                <w:rFonts w:ascii="Arial" w:hAnsi="Arial" w:cs="Arial"/>
                <w:b/>
                <w:bCs/>
                <w:sz w:val="20"/>
              </w:rPr>
              <w:t xml:space="preserve"> A105</w:t>
            </w:r>
          </w:p>
          <w:p w:rsidR="00417964" w:rsidRDefault="00417964" w:rsidP="003A53C7">
            <w:pPr>
              <w:jc w:val="center"/>
              <w:rPr>
                <w:rFonts w:ascii="Arial" w:hAnsi="Arial" w:cs="Arial"/>
                <w:b/>
                <w:bCs/>
                <w:sz w:val="20"/>
              </w:rPr>
            </w:pPr>
            <w:r>
              <w:rPr>
                <w:rFonts w:ascii="Arial" w:hAnsi="Arial" w:cs="Arial"/>
                <w:b/>
                <w:bCs/>
                <w:sz w:val="20"/>
              </w:rPr>
              <w:t>&amp;</w:t>
            </w:r>
          </w:p>
          <w:p w:rsidR="00417964" w:rsidRPr="00943094" w:rsidRDefault="00417964" w:rsidP="003A53C7">
            <w:pPr>
              <w:jc w:val="center"/>
              <w:rPr>
                <w:rFonts w:ascii="Arial" w:hAnsi="Arial" w:cs="Arial"/>
                <w:b/>
                <w:bCs/>
                <w:sz w:val="20"/>
              </w:rPr>
            </w:pPr>
            <w:r>
              <w:rPr>
                <w:rFonts w:ascii="Arial" w:hAnsi="Arial" w:cs="Arial"/>
                <w:b/>
                <w:bCs/>
                <w:sz w:val="20"/>
              </w:rPr>
              <w:t>Thurs @ 10-11</w:t>
            </w:r>
            <w:r w:rsidR="00D002C6">
              <w:rPr>
                <w:rFonts w:ascii="Arial" w:hAnsi="Arial" w:cs="Arial"/>
                <w:b/>
                <w:bCs/>
                <w:sz w:val="20"/>
              </w:rPr>
              <w:t xml:space="preserve"> C108</w:t>
            </w:r>
          </w:p>
        </w:tc>
        <w:tc>
          <w:tcPr>
            <w:tcW w:w="1672" w:type="pct"/>
            <w:tcBorders>
              <w:top w:val="single" w:sz="4" w:space="0" w:color="auto"/>
              <w:left w:val="single" w:sz="4" w:space="0" w:color="auto"/>
              <w:bottom w:val="single" w:sz="4" w:space="0" w:color="auto"/>
              <w:right w:val="single" w:sz="4" w:space="0" w:color="auto"/>
            </w:tcBorders>
            <w:vAlign w:val="center"/>
          </w:tcPr>
          <w:p w:rsidR="00417964" w:rsidRDefault="00417964" w:rsidP="00C5379D">
            <w:pPr>
              <w:jc w:val="center"/>
              <w:rPr>
                <w:rFonts w:ascii="Arial" w:hAnsi="Arial" w:cs="Arial"/>
                <w:b/>
                <w:bCs/>
                <w:sz w:val="20"/>
              </w:rPr>
            </w:pPr>
            <w:r>
              <w:rPr>
                <w:rFonts w:ascii="Arial" w:hAnsi="Arial" w:cs="Arial"/>
                <w:b/>
                <w:bCs/>
                <w:sz w:val="20"/>
              </w:rPr>
              <w:t>Medieval Philosophy PHIL30290</w:t>
            </w:r>
          </w:p>
          <w:p w:rsidR="00417964" w:rsidRPr="00EF197C" w:rsidRDefault="00417964" w:rsidP="00C5379D">
            <w:pPr>
              <w:jc w:val="center"/>
              <w:rPr>
                <w:rFonts w:ascii="Arial" w:hAnsi="Arial" w:cs="Arial"/>
                <w:b/>
                <w:bCs/>
                <w:sz w:val="20"/>
              </w:rPr>
            </w:pPr>
            <w:r>
              <w:rPr>
                <w:rFonts w:ascii="Arial" w:hAnsi="Arial" w:cs="Arial"/>
                <w:b/>
                <w:bCs/>
                <w:sz w:val="20"/>
              </w:rPr>
              <w:t>Prof Fran O’Rourke/Dr Tim Crowley</w:t>
            </w:r>
          </w:p>
          <w:p w:rsidR="00417964" w:rsidRPr="00943094" w:rsidRDefault="00417964" w:rsidP="00C5379D">
            <w:pPr>
              <w:jc w:val="center"/>
              <w:rPr>
                <w:rFonts w:ascii="Arial" w:hAnsi="Arial" w:cs="Arial"/>
                <w:b/>
                <w:bCs/>
                <w:sz w:val="20"/>
              </w:rPr>
            </w:pPr>
          </w:p>
        </w:tc>
        <w:tc>
          <w:tcPr>
            <w:tcW w:w="85" w:type="pct"/>
            <w:tcBorders>
              <w:top w:val="nil"/>
              <w:left w:val="single" w:sz="4" w:space="0" w:color="auto"/>
              <w:bottom w:val="nil"/>
              <w:right w:val="single" w:sz="4" w:space="0" w:color="auto"/>
            </w:tcBorders>
            <w:vAlign w:val="center"/>
          </w:tcPr>
          <w:p w:rsidR="00417964" w:rsidRPr="00943094" w:rsidRDefault="00417964" w:rsidP="002F349D">
            <w:pPr>
              <w:jc w:val="center"/>
              <w:rPr>
                <w:rFonts w:ascii="Arial" w:hAnsi="Arial" w:cs="Arial"/>
                <w:b/>
                <w:bCs/>
                <w:sz w:val="20"/>
              </w:rPr>
            </w:pPr>
          </w:p>
        </w:tc>
        <w:tc>
          <w:tcPr>
            <w:tcW w:w="825" w:type="pct"/>
            <w:tcBorders>
              <w:top w:val="single" w:sz="4" w:space="0" w:color="auto"/>
              <w:left w:val="single" w:sz="4" w:space="0" w:color="auto"/>
              <w:bottom w:val="single" w:sz="4" w:space="0" w:color="auto"/>
              <w:right w:val="single" w:sz="4" w:space="0" w:color="auto"/>
            </w:tcBorders>
            <w:vAlign w:val="center"/>
          </w:tcPr>
          <w:p w:rsidR="00417964" w:rsidRDefault="00417964" w:rsidP="00E55A33">
            <w:pPr>
              <w:jc w:val="center"/>
              <w:rPr>
                <w:rFonts w:ascii="Arial" w:hAnsi="Arial" w:cs="Arial"/>
                <w:b/>
                <w:bCs/>
                <w:sz w:val="20"/>
              </w:rPr>
            </w:pPr>
            <w:r>
              <w:rPr>
                <w:rFonts w:ascii="Arial" w:hAnsi="Arial" w:cs="Arial"/>
                <w:b/>
                <w:bCs/>
                <w:sz w:val="20"/>
              </w:rPr>
              <w:t>Mon @ 4-6</w:t>
            </w:r>
          </w:p>
          <w:p w:rsidR="00D002C6" w:rsidRPr="00943094" w:rsidRDefault="00D002C6" w:rsidP="00E55A33">
            <w:pPr>
              <w:jc w:val="center"/>
              <w:rPr>
                <w:rFonts w:ascii="Arial" w:hAnsi="Arial" w:cs="Arial"/>
                <w:b/>
                <w:bCs/>
                <w:sz w:val="20"/>
              </w:rPr>
            </w:pPr>
            <w:r>
              <w:rPr>
                <w:rFonts w:ascii="Arial" w:hAnsi="Arial" w:cs="Arial"/>
                <w:b/>
                <w:bCs/>
                <w:sz w:val="20"/>
              </w:rPr>
              <w:t>A109</w:t>
            </w:r>
          </w:p>
        </w:tc>
        <w:tc>
          <w:tcPr>
            <w:tcW w:w="1580" w:type="pct"/>
            <w:tcBorders>
              <w:top w:val="single" w:sz="4" w:space="0" w:color="auto"/>
              <w:left w:val="single" w:sz="4" w:space="0" w:color="auto"/>
              <w:bottom w:val="single" w:sz="4" w:space="0" w:color="auto"/>
              <w:right w:val="single" w:sz="4" w:space="0" w:color="auto"/>
            </w:tcBorders>
            <w:vAlign w:val="center"/>
          </w:tcPr>
          <w:p w:rsidR="00D002C6" w:rsidRDefault="00D002C6" w:rsidP="00321C30">
            <w:pPr>
              <w:jc w:val="center"/>
              <w:rPr>
                <w:rFonts w:ascii="Arial" w:hAnsi="Arial" w:cs="Arial"/>
                <w:b/>
                <w:bCs/>
                <w:sz w:val="20"/>
              </w:rPr>
            </w:pPr>
          </w:p>
          <w:p w:rsidR="00417964" w:rsidRDefault="00417964" w:rsidP="00321C30">
            <w:pPr>
              <w:jc w:val="center"/>
              <w:rPr>
                <w:rFonts w:ascii="Arial" w:hAnsi="Arial" w:cs="Arial"/>
                <w:b/>
                <w:bCs/>
                <w:sz w:val="20"/>
              </w:rPr>
            </w:pPr>
            <w:r>
              <w:rPr>
                <w:rFonts w:ascii="Arial" w:hAnsi="Arial" w:cs="Arial"/>
                <w:b/>
                <w:bCs/>
                <w:sz w:val="20"/>
              </w:rPr>
              <w:t>Phenomenology &amp; Existentialism PHIL30010</w:t>
            </w:r>
          </w:p>
          <w:p w:rsidR="00417964" w:rsidRDefault="0088640C" w:rsidP="00321C30">
            <w:pPr>
              <w:jc w:val="center"/>
              <w:rPr>
                <w:rFonts w:ascii="Arial" w:hAnsi="Arial" w:cs="Arial"/>
                <w:b/>
                <w:bCs/>
                <w:sz w:val="20"/>
              </w:rPr>
            </w:pPr>
            <w:r>
              <w:rPr>
                <w:rFonts w:ascii="Arial" w:hAnsi="Arial" w:cs="Arial"/>
                <w:b/>
                <w:bCs/>
                <w:sz w:val="20"/>
              </w:rPr>
              <w:t>Dr Mahon O’Brien</w:t>
            </w:r>
          </w:p>
          <w:p w:rsidR="00417964" w:rsidRPr="00943094" w:rsidRDefault="00417964" w:rsidP="00321C30">
            <w:pPr>
              <w:jc w:val="center"/>
              <w:rPr>
                <w:rFonts w:ascii="Arial" w:hAnsi="Arial" w:cs="Arial"/>
                <w:b/>
                <w:bCs/>
                <w:sz w:val="20"/>
              </w:rPr>
            </w:pPr>
          </w:p>
        </w:tc>
      </w:tr>
    </w:tbl>
    <w:p w:rsidR="00D309B5" w:rsidRDefault="00D309B5" w:rsidP="002E05CB">
      <w:pPr>
        <w:spacing w:before="160" w:after="160"/>
        <w:jc w:val="center"/>
      </w:pPr>
    </w:p>
    <w:p w:rsidR="00D309B5" w:rsidRDefault="00D309B5">
      <w:r>
        <w:br w:type="page"/>
      </w:r>
    </w:p>
    <w:p w:rsidR="00D309B5" w:rsidRPr="001103CF" w:rsidRDefault="00D309B5" w:rsidP="00D309B5">
      <w:pPr>
        <w:rPr>
          <w:rFonts w:ascii="Trebuchet MS" w:hAnsi="Trebuchet MS"/>
          <w:b/>
          <w:color w:val="666666"/>
          <w:spacing w:val="2"/>
          <w:sz w:val="22"/>
          <w:szCs w:val="22"/>
          <w:lang/>
        </w:rPr>
      </w:pPr>
      <w:r w:rsidRPr="001103CF">
        <w:rPr>
          <w:rFonts w:ascii="Trebuchet MS" w:hAnsi="Trebuchet MS"/>
          <w:b/>
          <w:color w:val="666666"/>
          <w:spacing w:val="2"/>
          <w:sz w:val="22"/>
          <w:szCs w:val="22"/>
          <w:lang/>
        </w:rPr>
        <w:t xml:space="preserve">SEMESTER </w:t>
      </w:r>
      <w:r>
        <w:rPr>
          <w:rFonts w:ascii="Trebuchet MS" w:hAnsi="Trebuchet MS"/>
          <w:b/>
          <w:color w:val="666666"/>
          <w:spacing w:val="2"/>
          <w:sz w:val="22"/>
          <w:szCs w:val="22"/>
          <w:lang/>
        </w:rPr>
        <w:t>ONE</w:t>
      </w:r>
    </w:p>
    <w:p w:rsidR="00D309B5" w:rsidRPr="00AE7F12" w:rsidRDefault="00D309B5" w:rsidP="00D309B5">
      <w:pPr>
        <w:pStyle w:val="NormalWeb"/>
        <w:shd w:val="clear" w:color="auto" w:fill="EEEEEE"/>
        <w:tabs>
          <w:tab w:val="left" w:pos="360"/>
        </w:tabs>
        <w:rPr>
          <w:rFonts w:ascii="Trebuchet MS" w:hAnsi="Trebuchet MS"/>
          <w:b/>
          <w:szCs w:val="22"/>
          <w:lang/>
        </w:rPr>
      </w:pPr>
      <w:r w:rsidRPr="00AE7F12">
        <w:rPr>
          <w:rFonts w:ascii="Trebuchet MS" w:hAnsi="Trebuchet MS"/>
          <w:b/>
          <w:szCs w:val="22"/>
          <w:lang/>
        </w:rPr>
        <w:t>Philosophy of Law PHIL 30260</w:t>
      </w:r>
      <w:r>
        <w:rPr>
          <w:rFonts w:ascii="Trebuchet MS" w:hAnsi="Trebuchet MS"/>
          <w:b/>
          <w:szCs w:val="22"/>
          <w:lang/>
        </w:rPr>
        <w:t xml:space="preserve"> </w:t>
      </w:r>
    </w:p>
    <w:p w:rsidR="00D309B5" w:rsidRDefault="00D309B5" w:rsidP="00D309B5">
      <w:pPr>
        <w:pStyle w:val="NormalWeb"/>
        <w:shd w:val="clear" w:color="auto" w:fill="EEEEEE"/>
        <w:jc w:val="both"/>
        <w:rPr>
          <w:rFonts w:ascii="Trebuchet MS" w:hAnsi="Trebuchet MS"/>
        </w:rPr>
      </w:pPr>
      <w:r w:rsidRPr="00957096">
        <w:rPr>
          <w:rFonts w:ascii="Trebuchet MS" w:hAnsi="Trebuchet MS"/>
        </w:rPr>
        <w:t>This module will focus on a number of philosophical problems associated with moral and criminal responsibility, with a view to the context of the criminal law and tort law. What conditions does a person need to fulfi</w:t>
      </w:r>
      <w:r>
        <w:rPr>
          <w:rFonts w:ascii="Trebuchet MS" w:hAnsi="Trebuchet MS"/>
        </w:rPr>
        <w:t>l</w:t>
      </w:r>
      <w:r w:rsidRPr="00957096">
        <w:rPr>
          <w:rFonts w:ascii="Trebuchet MS" w:hAnsi="Trebuchet MS"/>
        </w:rPr>
        <w:t>l in order to be held responsible for an offence? When does a mistake become negligent? What sorts of excuses can be offered to reduce or eliminate that responsibility? How can punishment be justified? What role does mercy and forgiveness play? (Note that we will NOT be discussing jurisprudence, i.e. the nature of law or of law-making.)</w:t>
      </w:r>
    </w:p>
    <w:p w:rsidR="00D309B5" w:rsidRPr="002051DC" w:rsidRDefault="00D309B5" w:rsidP="00D309B5">
      <w:pPr>
        <w:pStyle w:val="NormalWeb"/>
        <w:shd w:val="clear" w:color="auto" w:fill="EEEEEE"/>
        <w:rPr>
          <w:rFonts w:ascii="Trebuchet MS" w:hAnsi="Trebuchet MS"/>
          <w:b/>
          <w:szCs w:val="22"/>
          <w:lang/>
        </w:rPr>
      </w:pPr>
      <w:r w:rsidRPr="002051DC">
        <w:rPr>
          <w:rFonts w:ascii="Trebuchet MS" w:hAnsi="Trebuchet MS"/>
          <w:b/>
          <w:szCs w:val="22"/>
          <w:lang/>
        </w:rPr>
        <w:t>Nietzsche and Heidegger PHIL 30190</w:t>
      </w:r>
    </w:p>
    <w:p w:rsidR="00D309B5" w:rsidRDefault="00D309B5" w:rsidP="00D309B5">
      <w:pPr>
        <w:pStyle w:val="NormalWeb"/>
        <w:shd w:val="clear" w:color="auto" w:fill="EEEEEE"/>
        <w:jc w:val="both"/>
        <w:rPr>
          <w:rFonts w:ascii="Trebuchet MS" w:hAnsi="Trebuchet MS"/>
        </w:rPr>
      </w:pPr>
      <w:r w:rsidRPr="00957096">
        <w:rPr>
          <w:rFonts w:ascii="Trebuchet MS" w:hAnsi="Trebuchet MS"/>
        </w:rPr>
        <w:t>The relationship between Nietzsche and Heidegger can be interpreted as the crucial point from which contemporary continental philosophy will develop. We will, in the course of this seminar, seek to grasp this relation by concentrating our reflection on the question of violence and history in the deployment of what Heidegger in his early 1930 lectures on Nietzsche calls the 'onto-</w:t>
      </w:r>
      <w:proofErr w:type="spellStart"/>
      <w:r w:rsidRPr="00957096">
        <w:rPr>
          <w:rFonts w:ascii="Trebuchet MS" w:hAnsi="Trebuchet MS"/>
        </w:rPr>
        <w:t>theo</w:t>
      </w:r>
      <w:proofErr w:type="spellEnd"/>
      <w:r w:rsidRPr="00957096">
        <w:rPr>
          <w:rFonts w:ascii="Trebuchet MS" w:hAnsi="Trebuchet MS"/>
        </w:rPr>
        <w:t xml:space="preserve">-logical event of </w:t>
      </w:r>
      <w:proofErr w:type="gramStart"/>
      <w:r w:rsidRPr="00957096">
        <w:rPr>
          <w:rFonts w:ascii="Trebuchet MS" w:hAnsi="Trebuchet MS"/>
        </w:rPr>
        <w:t>Being</w:t>
      </w:r>
      <w:proofErr w:type="gramEnd"/>
      <w:r w:rsidRPr="00957096">
        <w:rPr>
          <w:rFonts w:ascii="Trebuchet MS" w:hAnsi="Trebuchet MS"/>
        </w:rPr>
        <w:t xml:space="preserve">'. What kind of anti-Platonic philosophy does Heidegger develop and how far has it been influenced by Nietzsche's philosophy? We will thus examine in detail the </w:t>
      </w:r>
      <w:proofErr w:type="spellStart"/>
      <w:r w:rsidRPr="00957096">
        <w:rPr>
          <w:rFonts w:ascii="Trebuchet MS" w:hAnsi="Trebuchet MS"/>
        </w:rPr>
        <w:t>Heidegerrian</w:t>
      </w:r>
      <w:proofErr w:type="spellEnd"/>
      <w:r w:rsidRPr="00957096">
        <w:rPr>
          <w:rFonts w:ascii="Trebuchet MS" w:hAnsi="Trebuchet MS"/>
        </w:rPr>
        <w:t xml:space="preserve"> interpretation of Nietzsche and most particularly the claim made by Heidegger that Nietzsche represents the 'point of accomplishment of the history of onto-theology. Inherent to this interpretation is the </w:t>
      </w:r>
      <w:proofErr w:type="spellStart"/>
      <w:r w:rsidRPr="00957096">
        <w:rPr>
          <w:rFonts w:ascii="Trebuchet MS" w:hAnsi="Trebuchet MS"/>
        </w:rPr>
        <w:t>Nietzschean</w:t>
      </w:r>
      <w:proofErr w:type="spellEnd"/>
      <w:r w:rsidRPr="00957096">
        <w:rPr>
          <w:rFonts w:ascii="Trebuchet MS" w:hAnsi="Trebuchet MS"/>
        </w:rPr>
        <w:t xml:space="preserve"> 'reversal' of Platonism and his critique of philosophical systems. Careful attention will thus also be given to understanding how we should interpret both Heidegger's and Nietzsche's relation to the history of metaphysics. Where do they agree and where do they differ? And furthermore, is Heidegger's philosophy in the 1930's nihilistic from a </w:t>
      </w:r>
      <w:proofErr w:type="spellStart"/>
      <w:r w:rsidRPr="00957096">
        <w:rPr>
          <w:rFonts w:ascii="Trebuchet MS" w:hAnsi="Trebuchet MS"/>
        </w:rPr>
        <w:t>Nietzschean</w:t>
      </w:r>
      <w:proofErr w:type="spellEnd"/>
      <w:r w:rsidRPr="00957096">
        <w:rPr>
          <w:rFonts w:ascii="Trebuchet MS" w:hAnsi="Trebuchet MS"/>
        </w:rPr>
        <w:t xml:space="preserve"> point of view? We will also seek to determine in which manner the </w:t>
      </w:r>
      <w:proofErr w:type="spellStart"/>
      <w:r w:rsidRPr="00957096">
        <w:rPr>
          <w:rFonts w:ascii="Trebuchet MS" w:hAnsi="Trebuchet MS"/>
        </w:rPr>
        <w:t>Heideggerian</w:t>
      </w:r>
      <w:proofErr w:type="spellEnd"/>
      <w:r>
        <w:rPr>
          <w:rFonts w:ascii="Trebuchet MS" w:hAnsi="Trebuchet MS"/>
        </w:rPr>
        <w:t xml:space="preserve"> </w:t>
      </w:r>
      <w:r w:rsidRPr="00957096">
        <w:rPr>
          <w:rFonts w:ascii="Trebuchet MS" w:hAnsi="Trebuchet MS"/>
        </w:rPr>
        <w:t>interpretation of Nietzsche has shaped contemporary philosophical debates in Continental thought, most specifically in France.</w:t>
      </w:r>
    </w:p>
    <w:p w:rsidR="00D309B5" w:rsidRPr="002051DC" w:rsidRDefault="00D309B5" w:rsidP="00D309B5">
      <w:pPr>
        <w:pStyle w:val="NormalWeb"/>
        <w:shd w:val="clear" w:color="auto" w:fill="EEEEEE"/>
        <w:rPr>
          <w:rFonts w:ascii="Trebuchet MS" w:hAnsi="Trebuchet MS"/>
          <w:b/>
          <w:lang/>
        </w:rPr>
      </w:pPr>
      <w:r w:rsidRPr="002051DC">
        <w:rPr>
          <w:rFonts w:ascii="Trebuchet MS" w:hAnsi="Trebuchet MS"/>
          <w:b/>
          <w:lang/>
        </w:rPr>
        <w:t>Anarchy, Law &amp; the State PHIL 30230</w:t>
      </w:r>
    </w:p>
    <w:p w:rsidR="00D309B5" w:rsidRDefault="00D309B5" w:rsidP="00D309B5">
      <w:pPr>
        <w:pStyle w:val="NormalWeb"/>
        <w:shd w:val="clear" w:color="auto" w:fill="EEEEEE"/>
        <w:jc w:val="both"/>
        <w:rPr>
          <w:rFonts w:ascii="Trebuchet MS" w:hAnsi="Trebuchet MS"/>
        </w:rPr>
      </w:pPr>
      <w:r w:rsidRPr="00957096">
        <w:rPr>
          <w:rFonts w:ascii="Trebuchet MS" w:hAnsi="Trebuchet MS"/>
        </w:rPr>
        <w:t xml:space="preserve">This module will consider a central topic in political philosophy - the nature, function and justification of the State - from a libertarian perspective. A considerable amount of reading material will be made available to students via Blackboard and this material will </w:t>
      </w:r>
      <w:proofErr w:type="spellStart"/>
      <w:r w:rsidRPr="00957096">
        <w:rPr>
          <w:rFonts w:ascii="Trebuchet MS" w:hAnsi="Trebuchet MS"/>
        </w:rPr>
        <w:t>contextualise</w:t>
      </w:r>
      <w:proofErr w:type="spellEnd"/>
      <w:r w:rsidRPr="00957096">
        <w:rPr>
          <w:rFonts w:ascii="Trebuchet MS" w:hAnsi="Trebuchet MS"/>
        </w:rPr>
        <w:t xml:space="preserve"> the discussions. Murray </w:t>
      </w:r>
      <w:proofErr w:type="spellStart"/>
      <w:r w:rsidRPr="00957096">
        <w:rPr>
          <w:rFonts w:ascii="Trebuchet MS" w:hAnsi="Trebuchet MS"/>
        </w:rPr>
        <w:t>Rothbard's</w:t>
      </w:r>
      <w:proofErr w:type="spellEnd"/>
      <w:r w:rsidRPr="00957096">
        <w:rPr>
          <w:rFonts w:ascii="Trebuchet MS" w:hAnsi="Trebuchet MS"/>
        </w:rPr>
        <w:t xml:space="preserve"> The Ethics of Liberty (available on blackboard) is the core text for the module. Also worth consideration is Harold Berman's Law and Revolution and Gerard Casey's Libertarian Anarchism (published July 2012). If required, my book, Libertarian Anarchism, can be obtained from the Campus Bookshop or ordered online.</w:t>
      </w:r>
    </w:p>
    <w:p w:rsidR="00D309B5" w:rsidRPr="002051DC" w:rsidRDefault="00D309B5" w:rsidP="00D309B5">
      <w:pPr>
        <w:pStyle w:val="NormalWeb"/>
        <w:shd w:val="clear" w:color="auto" w:fill="EEEEEE"/>
        <w:rPr>
          <w:rFonts w:ascii="Trebuchet MS" w:hAnsi="Trebuchet MS"/>
          <w:b/>
          <w:lang/>
        </w:rPr>
      </w:pPr>
      <w:r w:rsidRPr="002051DC">
        <w:rPr>
          <w:rFonts w:ascii="Trebuchet MS" w:hAnsi="Trebuchet MS"/>
          <w:b/>
          <w:lang/>
        </w:rPr>
        <w:t>Philosophy of Language PHIL 30070</w:t>
      </w:r>
    </w:p>
    <w:p w:rsidR="00D309B5" w:rsidRDefault="00D309B5" w:rsidP="00D309B5">
      <w:pPr>
        <w:pStyle w:val="NormalWeb"/>
        <w:shd w:val="clear" w:color="auto" w:fill="EEEEEE"/>
        <w:jc w:val="both"/>
        <w:rPr>
          <w:rFonts w:ascii="Trebuchet MS" w:hAnsi="Trebuchet MS"/>
        </w:rPr>
      </w:pPr>
      <w:r w:rsidRPr="00957096">
        <w:rPr>
          <w:rFonts w:ascii="Trebuchet MS" w:hAnsi="Trebuchet MS"/>
        </w:rPr>
        <w:t xml:space="preserve">Questions concerning language and the nature of meaning have been at the center of twentieth century philosophy. Moreover, philosophy of language has been the defining theme of the analytic tradition in philosophy. This course aims to introduce students to key issues and debates in contemporary philosophy of language by concentrating on the dual themes of meaning and reference. It addresses questions such as: What is the connection between language and thought? </w:t>
      </w:r>
      <w:proofErr w:type="gramStart"/>
      <w:r w:rsidRPr="00957096">
        <w:rPr>
          <w:rFonts w:ascii="Trebuchet MS" w:hAnsi="Trebuchet MS"/>
        </w:rPr>
        <w:t>how</w:t>
      </w:r>
      <w:proofErr w:type="gramEnd"/>
      <w:r w:rsidRPr="00957096">
        <w:rPr>
          <w:rFonts w:ascii="Trebuchet MS" w:hAnsi="Trebuchet MS"/>
        </w:rPr>
        <w:t xml:space="preserve"> does language connect with the world? </w:t>
      </w:r>
      <w:proofErr w:type="gramStart"/>
      <w:r w:rsidRPr="00957096">
        <w:rPr>
          <w:rFonts w:ascii="Trebuchet MS" w:hAnsi="Trebuchet MS"/>
        </w:rPr>
        <w:t>what</w:t>
      </w:r>
      <w:proofErr w:type="gramEnd"/>
      <w:r w:rsidRPr="00957096">
        <w:rPr>
          <w:rFonts w:ascii="Trebuchet MS" w:hAnsi="Trebuchet MS"/>
        </w:rPr>
        <w:t xml:space="preserve"> gives meaning to our utterances? </w:t>
      </w:r>
      <w:proofErr w:type="gramStart"/>
      <w:r w:rsidRPr="00957096">
        <w:rPr>
          <w:rFonts w:ascii="Trebuchet MS" w:hAnsi="Trebuchet MS"/>
        </w:rPr>
        <w:t>what</w:t>
      </w:r>
      <w:proofErr w:type="gramEnd"/>
      <w:r w:rsidRPr="00957096">
        <w:rPr>
          <w:rFonts w:ascii="Trebuchet MS" w:hAnsi="Trebuchet MS"/>
        </w:rPr>
        <w:t xml:space="preserve"> are the requirements for interpreting and translating other speakers? The course takes a historical-thematic approach </w:t>
      </w:r>
      <w:proofErr w:type="gramStart"/>
      <w:r w:rsidRPr="00957096">
        <w:rPr>
          <w:rFonts w:ascii="Trebuchet MS" w:hAnsi="Trebuchet MS"/>
        </w:rPr>
        <w:t>The</w:t>
      </w:r>
      <w:proofErr w:type="gramEnd"/>
      <w:r w:rsidRPr="00957096">
        <w:rPr>
          <w:rFonts w:ascii="Trebuchet MS" w:hAnsi="Trebuchet MS"/>
        </w:rPr>
        <w:t xml:space="preserve"> first section of the course focuses on key texts by the originators of the analytic tradition in philosophy - </w:t>
      </w:r>
      <w:proofErr w:type="spellStart"/>
      <w:r w:rsidRPr="00957096">
        <w:rPr>
          <w:rFonts w:ascii="Trebuchet MS" w:hAnsi="Trebuchet MS"/>
        </w:rPr>
        <w:t>Frege</w:t>
      </w:r>
      <w:proofErr w:type="spellEnd"/>
      <w:r w:rsidRPr="00957096">
        <w:rPr>
          <w:rFonts w:ascii="Trebuchet MS" w:hAnsi="Trebuchet MS"/>
        </w:rPr>
        <w:t xml:space="preserve">, Russell and Wittgenstein. In the second section, we look at the development and critique of the earlier themes by contemporary American philosophers of language including </w:t>
      </w:r>
      <w:proofErr w:type="spellStart"/>
      <w:r w:rsidRPr="00957096">
        <w:rPr>
          <w:rFonts w:ascii="Trebuchet MS" w:hAnsi="Trebuchet MS"/>
        </w:rPr>
        <w:t>Quine</w:t>
      </w:r>
      <w:proofErr w:type="spellEnd"/>
      <w:r w:rsidRPr="00957096">
        <w:rPr>
          <w:rFonts w:ascii="Trebuchet MS" w:hAnsi="Trebuchet MS"/>
        </w:rPr>
        <w:t xml:space="preserve">, Davidson, </w:t>
      </w:r>
      <w:proofErr w:type="spellStart"/>
      <w:r w:rsidRPr="00957096">
        <w:rPr>
          <w:rFonts w:ascii="Trebuchet MS" w:hAnsi="Trebuchet MS"/>
        </w:rPr>
        <w:t>Kripke</w:t>
      </w:r>
      <w:proofErr w:type="spellEnd"/>
      <w:r w:rsidRPr="00957096">
        <w:rPr>
          <w:rFonts w:ascii="Trebuchet MS" w:hAnsi="Trebuchet MS"/>
        </w:rPr>
        <w:t xml:space="preserve"> and Putnam.</w:t>
      </w:r>
    </w:p>
    <w:p w:rsidR="00D309B5" w:rsidRDefault="00D309B5" w:rsidP="00D309B5">
      <w:pPr>
        <w:pStyle w:val="NormalWeb"/>
        <w:shd w:val="clear" w:color="auto" w:fill="EEEEEE"/>
        <w:rPr>
          <w:rFonts w:ascii="Trebuchet MS" w:hAnsi="Trebuchet MS"/>
          <w:b/>
          <w:szCs w:val="22"/>
          <w:lang/>
        </w:rPr>
      </w:pPr>
      <w:r>
        <w:rPr>
          <w:rFonts w:ascii="Trebuchet MS" w:hAnsi="Trebuchet MS"/>
          <w:b/>
          <w:szCs w:val="22"/>
          <w:lang/>
        </w:rPr>
        <w:t>Medi</w:t>
      </w:r>
      <w:r w:rsidRPr="00DE18CF">
        <w:rPr>
          <w:rFonts w:ascii="Trebuchet MS" w:hAnsi="Trebuchet MS"/>
          <w:b/>
          <w:szCs w:val="22"/>
          <w:lang/>
        </w:rPr>
        <w:t>eval Philosophy PHIL 30290</w:t>
      </w:r>
    </w:p>
    <w:p w:rsidR="00D309B5" w:rsidRDefault="00D309B5" w:rsidP="00D309B5">
      <w:pPr>
        <w:pStyle w:val="NormalWeb"/>
        <w:shd w:val="clear" w:color="auto" w:fill="EEEEEE"/>
        <w:jc w:val="both"/>
        <w:rPr>
          <w:rFonts w:ascii="Trebuchet MS" w:hAnsi="Trebuchet MS"/>
        </w:rPr>
      </w:pPr>
      <w:r w:rsidRPr="00957096">
        <w:rPr>
          <w:rFonts w:ascii="Trebuchet MS" w:hAnsi="Trebuchet MS"/>
        </w:rPr>
        <w:t xml:space="preserve">This course offers an historical and critical introduction to the late classical and medieval philosophical traditions in the West, from the </w:t>
      </w:r>
      <w:proofErr w:type="gramStart"/>
      <w:r w:rsidRPr="00957096">
        <w:rPr>
          <w:rFonts w:ascii="Trebuchet MS" w:hAnsi="Trebuchet MS"/>
        </w:rPr>
        <w:t>late</w:t>
      </w:r>
      <w:proofErr w:type="gramEnd"/>
      <w:r w:rsidRPr="00957096">
        <w:rPr>
          <w:rFonts w:ascii="Trebuchet MS" w:hAnsi="Trebuchet MS"/>
        </w:rPr>
        <w:t xml:space="preserve"> Greek period through to the Renaissance. Selected classical texts influential on the medieval tradition, e.g. works by Plato, Aristotle and post-Aristotelian philosophers, will be examined. The course will then focus on selected readings from some of the following medieval philosophers (including Christian, Islamic and Jewish traditions): Augustine of Hippo, Boethius, Johannes </w:t>
      </w:r>
      <w:proofErr w:type="spellStart"/>
      <w:r w:rsidRPr="00957096">
        <w:rPr>
          <w:rFonts w:ascii="Trebuchet MS" w:hAnsi="Trebuchet MS"/>
        </w:rPr>
        <w:t>Scottus</w:t>
      </w:r>
      <w:proofErr w:type="spellEnd"/>
      <w:r w:rsidRPr="00957096">
        <w:rPr>
          <w:rFonts w:ascii="Trebuchet MS" w:hAnsi="Trebuchet MS"/>
        </w:rPr>
        <w:t xml:space="preserve"> </w:t>
      </w:r>
      <w:proofErr w:type="spellStart"/>
      <w:r w:rsidRPr="00957096">
        <w:rPr>
          <w:rFonts w:ascii="Trebuchet MS" w:hAnsi="Trebuchet MS"/>
        </w:rPr>
        <w:t>Eriugena</w:t>
      </w:r>
      <w:proofErr w:type="spellEnd"/>
      <w:r w:rsidRPr="00957096">
        <w:rPr>
          <w:rFonts w:ascii="Trebuchet MS" w:hAnsi="Trebuchet MS"/>
        </w:rPr>
        <w:t xml:space="preserve">, Anselm, Averroes, Avicenna, Maimonides, Aquinas, Meister Eckhart, Nicholas of </w:t>
      </w:r>
      <w:proofErr w:type="spellStart"/>
      <w:r w:rsidRPr="00957096">
        <w:rPr>
          <w:rFonts w:ascii="Trebuchet MS" w:hAnsi="Trebuchet MS"/>
        </w:rPr>
        <w:t>Cusa</w:t>
      </w:r>
      <w:proofErr w:type="spellEnd"/>
      <w:r w:rsidRPr="00957096">
        <w:rPr>
          <w:rFonts w:ascii="Trebuchet MS" w:hAnsi="Trebuchet MS"/>
        </w:rPr>
        <w:t>. Topics may include, among others: faith and reason, the existence of God, the nature of soul and intellect, the structure of being, and the nature of the good.</w:t>
      </w:r>
    </w:p>
    <w:p w:rsidR="00D309B5" w:rsidRDefault="00D309B5" w:rsidP="00D309B5">
      <w:pPr>
        <w:pStyle w:val="NormalWeb"/>
        <w:shd w:val="clear" w:color="auto" w:fill="EEEEEE"/>
        <w:jc w:val="both"/>
        <w:rPr>
          <w:rFonts w:ascii="Trebuchet MS" w:hAnsi="Trebuchet MS"/>
          <w:b/>
          <w:szCs w:val="22"/>
          <w:lang/>
        </w:rPr>
      </w:pPr>
    </w:p>
    <w:p w:rsidR="00D309B5" w:rsidRDefault="00D309B5" w:rsidP="00D309B5">
      <w:pPr>
        <w:rPr>
          <w:rFonts w:ascii="Trebuchet MS" w:hAnsi="Trebuchet MS"/>
          <w:b/>
          <w:color w:val="666666"/>
          <w:spacing w:val="2"/>
          <w:sz w:val="22"/>
          <w:szCs w:val="22"/>
          <w:lang/>
        </w:rPr>
      </w:pPr>
    </w:p>
    <w:p w:rsidR="00D309B5" w:rsidRPr="001103CF" w:rsidRDefault="00D309B5" w:rsidP="00D309B5">
      <w:pPr>
        <w:rPr>
          <w:rFonts w:ascii="Trebuchet MS" w:hAnsi="Trebuchet MS"/>
          <w:b/>
          <w:color w:val="666666"/>
          <w:spacing w:val="2"/>
          <w:sz w:val="22"/>
          <w:szCs w:val="22"/>
          <w:lang/>
        </w:rPr>
      </w:pPr>
      <w:r>
        <w:rPr>
          <w:rFonts w:ascii="Trebuchet MS" w:hAnsi="Trebuchet MS"/>
          <w:b/>
          <w:color w:val="666666"/>
          <w:spacing w:val="2"/>
          <w:sz w:val="22"/>
          <w:szCs w:val="22"/>
          <w:lang/>
        </w:rPr>
        <w:br w:type="page"/>
      </w:r>
      <w:r w:rsidRPr="001103CF">
        <w:rPr>
          <w:rFonts w:ascii="Trebuchet MS" w:hAnsi="Trebuchet MS"/>
          <w:b/>
          <w:color w:val="666666"/>
          <w:spacing w:val="2"/>
          <w:sz w:val="22"/>
          <w:szCs w:val="22"/>
          <w:lang/>
        </w:rPr>
        <w:t>SEMESTER TWO</w:t>
      </w:r>
    </w:p>
    <w:p w:rsidR="00D309B5" w:rsidRPr="002051DC" w:rsidRDefault="00D309B5" w:rsidP="00D309B5">
      <w:pPr>
        <w:pStyle w:val="NormalWeb"/>
        <w:shd w:val="clear" w:color="auto" w:fill="EEEEEE"/>
        <w:rPr>
          <w:rFonts w:ascii="Trebuchet MS" w:hAnsi="Trebuchet MS"/>
          <w:b/>
          <w:lang/>
        </w:rPr>
      </w:pPr>
      <w:r w:rsidRPr="002051DC">
        <w:rPr>
          <w:rFonts w:ascii="Trebuchet MS" w:hAnsi="Trebuchet MS"/>
          <w:b/>
          <w:lang/>
        </w:rPr>
        <w:t>Philosophy of Interpretation PHIL 30280</w:t>
      </w:r>
    </w:p>
    <w:p w:rsidR="00D309B5" w:rsidRDefault="00D309B5" w:rsidP="00D309B5">
      <w:pPr>
        <w:pStyle w:val="NormalWeb"/>
        <w:shd w:val="clear" w:color="auto" w:fill="EEEEEE"/>
        <w:jc w:val="both"/>
        <w:rPr>
          <w:rFonts w:ascii="Trebuchet MS" w:hAnsi="Trebuchet MS"/>
        </w:rPr>
      </w:pPr>
      <w:r w:rsidRPr="00957096">
        <w:rPr>
          <w:rFonts w:ascii="Trebuchet MS" w:hAnsi="Trebuchet MS"/>
        </w:rPr>
        <w:t xml:space="preserve">What philosophical issues are raised in expressing, translating and understanding? Can we even perceive things without interpreting them?  What are the best ways to understand the works of other cultures and epochs, and why? Is the interpreter passive and neutral before the text, or is he or she always active and creative? How </w:t>
      </w:r>
      <w:proofErr w:type="spellStart"/>
      <w:r w:rsidRPr="00957096">
        <w:rPr>
          <w:rFonts w:ascii="Trebuchet MS" w:hAnsi="Trebuchet MS"/>
        </w:rPr>
        <w:t>shuld</w:t>
      </w:r>
      <w:proofErr w:type="spellEnd"/>
      <w:r w:rsidRPr="00957096">
        <w:rPr>
          <w:rFonts w:ascii="Trebuchet MS" w:hAnsi="Trebuchet MS"/>
        </w:rPr>
        <w:t xml:space="preserve"> we evaluate creative interpretations? In this module such questions will be considered by way of an historical and critical in</w:t>
      </w:r>
      <w:r>
        <w:rPr>
          <w:rFonts w:ascii="Trebuchet MS" w:hAnsi="Trebuchet MS"/>
        </w:rPr>
        <w:t xml:space="preserve">troduction to the movements of </w:t>
      </w:r>
      <w:r w:rsidRPr="00957096">
        <w:rPr>
          <w:rFonts w:ascii="Trebuchet MS" w:hAnsi="Trebuchet MS"/>
        </w:rPr>
        <w:t xml:space="preserve">hermeneutics and deconstruction. These collectively comprise the philosophy of interpretation in recent European philosophy. We begin with the foundations of hermeneutics laid by Schleiermacher and </w:t>
      </w:r>
      <w:proofErr w:type="spellStart"/>
      <w:r w:rsidRPr="00957096">
        <w:rPr>
          <w:rFonts w:ascii="Trebuchet MS" w:hAnsi="Trebuchet MS"/>
        </w:rPr>
        <w:t>Dilthey</w:t>
      </w:r>
      <w:proofErr w:type="spellEnd"/>
      <w:r w:rsidRPr="00957096">
        <w:rPr>
          <w:rFonts w:ascii="Trebuchet MS" w:hAnsi="Trebuchet MS"/>
        </w:rPr>
        <w:t xml:space="preserve">, proceed to its development in the </w:t>
      </w:r>
      <w:proofErr w:type="spellStart"/>
      <w:r w:rsidRPr="00957096">
        <w:rPr>
          <w:rFonts w:ascii="Trebuchet MS" w:hAnsi="Trebuchet MS"/>
        </w:rPr>
        <w:t>phenomenologies</w:t>
      </w:r>
      <w:proofErr w:type="spellEnd"/>
      <w:r w:rsidRPr="00957096">
        <w:rPr>
          <w:rFonts w:ascii="Trebuchet MS" w:hAnsi="Trebuchet MS"/>
        </w:rPr>
        <w:t xml:space="preserve"> of Husserl and Heidegger, and conclude with its post-phenomenological variants in the work of </w:t>
      </w:r>
      <w:proofErr w:type="spellStart"/>
      <w:r w:rsidRPr="00957096">
        <w:rPr>
          <w:rFonts w:ascii="Trebuchet MS" w:hAnsi="Trebuchet MS"/>
        </w:rPr>
        <w:t>Gadamer</w:t>
      </w:r>
      <w:proofErr w:type="spellEnd"/>
      <w:r w:rsidRPr="00957096">
        <w:rPr>
          <w:rFonts w:ascii="Trebuchet MS" w:hAnsi="Trebuchet MS"/>
        </w:rPr>
        <w:t xml:space="preserve">, Derrida and </w:t>
      </w:r>
      <w:proofErr w:type="spellStart"/>
      <w:r w:rsidRPr="00957096">
        <w:rPr>
          <w:rFonts w:ascii="Trebuchet MS" w:hAnsi="Trebuchet MS"/>
        </w:rPr>
        <w:t>Ricoeur</w:t>
      </w:r>
      <w:proofErr w:type="spellEnd"/>
      <w:r w:rsidRPr="00957096">
        <w:rPr>
          <w:rFonts w:ascii="Trebuchet MS" w:hAnsi="Trebuchet MS"/>
        </w:rPr>
        <w:t xml:space="preserve">. </w:t>
      </w:r>
    </w:p>
    <w:p w:rsidR="00D309B5" w:rsidRDefault="00D309B5" w:rsidP="00D309B5">
      <w:pPr>
        <w:pStyle w:val="NormalWeb"/>
        <w:shd w:val="clear" w:color="auto" w:fill="EEEEEE"/>
        <w:rPr>
          <w:rFonts w:ascii="Trebuchet MS" w:hAnsi="Trebuchet MS"/>
          <w:b/>
          <w:lang/>
        </w:rPr>
      </w:pPr>
      <w:r>
        <w:rPr>
          <w:rFonts w:ascii="Trebuchet MS" w:hAnsi="Trebuchet MS"/>
          <w:b/>
          <w:lang/>
        </w:rPr>
        <w:t>Critical Theory PHIL 30300</w:t>
      </w:r>
    </w:p>
    <w:p w:rsidR="00D309B5" w:rsidRDefault="00D309B5" w:rsidP="00D309B5">
      <w:pPr>
        <w:pStyle w:val="NormalWeb"/>
        <w:shd w:val="clear" w:color="auto" w:fill="EEEEEE"/>
        <w:jc w:val="both"/>
        <w:rPr>
          <w:rFonts w:ascii="Trebuchet MS" w:hAnsi="Trebuchet MS"/>
        </w:rPr>
      </w:pPr>
      <w:r w:rsidRPr="00E13B5B">
        <w:rPr>
          <w:rFonts w:ascii="Trebuchet MS" w:hAnsi="Trebuchet MS"/>
        </w:rPr>
        <w:t xml:space="preserve">This module examines the tradition of Frankfurt School Critical Theory from </w:t>
      </w:r>
      <w:proofErr w:type="spellStart"/>
      <w:r w:rsidRPr="00E13B5B">
        <w:rPr>
          <w:rFonts w:ascii="Trebuchet MS" w:hAnsi="Trebuchet MS"/>
        </w:rPr>
        <w:t>Adorno</w:t>
      </w:r>
      <w:proofErr w:type="spellEnd"/>
      <w:r w:rsidRPr="00E13B5B">
        <w:rPr>
          <w:rFonts w:ascii="Trebuchet MS" w:hAnsi="Trebuchet MS"/>
        </w:rPr>
        <w:t xml:space="preserve"> and </w:t>
      </w:r>
      <w:proofErr w:type="spellStart"/>
      <w:r w:rsidRPr="00E13B5B">
        <w:rPr>
          <w:rFonts w:ascii="Trebuchet MS" w:hAnsi="Trebuchet MS"/>
        </w:rPr>
        <w:t>Horkheimer</w:t>
      </w:r>
      <w:proofErr w:type="spellEnd"/>
      <w:r w:rsidRPr="00E13B5B">
        <w:rPr>
          <w:rFonts w:ascii="Trebuchet MS" w:hAnsi="Trebuchet MS"/>
        </w:rPr>
        <w:t xml:space="preserve"> up to the current work of </w:t>
      </w:r>
      <w:proofErr w:type="spellStart"/>
      <w:r w:rsidRPr="00E13B5B">
        <w:rPr>
          <w:rFonts w:ascii="Trebuchet MS" w:hAnsi="Trebuchet MS"/>
        </w:rPr>
        <w:t>Habermas</w:t>
      </w:r>
      <w:proofErr w:type="spellEnd"/>
      <w:r w:rsidRPr="00E13B5B">
        <w:rPr>
          <w:rFonts w:ascii="Trebuchet MS" w:hAnsi="Trebuchet MS"/>
        </w:rPr>
        <w:t xml:space="preserve"> and </w:t>
      </w:r>
      <w:proofErr w:type="spellStart"/>
      <w:r w:rsidRPr="00E13B5B">
        <w:rPr>
          <w:rFonts w:ascii="Trebuchet MS" w:hAnsi="Trebuchet MS"/>
        </w:rPr>
        <w:t>Honneth</w:t>
      </w:r>
      <w:proofErr w:type="spellEnd"/>
      <w:r w:rsidRPr="00E13B5B">
        <w:rPr>
          <w:rFonts w:ascii="Trebuchet MS" w:hAnsi="Trebuchet MS"/>
        </w:rPr>
        <w:t>.</w:t>
      </w:r>
      <w:r>
        <w:rPr>
          <w:rFonts w:ascii="Trebuchet MS" w:hAnsi="Trebuchet MS"/>
        </w:rPr>
        <w:t xml:space="preserve">  </w:t>
      </w:r>
      <w:r w:rsidRPr="00E13B5B">
        <w:rPr>
          <w:rFonts w:ascii="Trebuchet MS" w:hAnsi="Trebuchet MS"/>
        </w:rPr>
        <w:t xml:space="preserve">Closely reading the classic texts of this tradition the concepts of reification, alienation, dialectics, communicative ethics and recognition, among others, will be critically interrogated.    Part I of the module will deal with the history of critical theory from its precursor articulations in Marx before moving on to the foundational texts of </w:t>
      </w:r>
      <w:proofErr w:type="spellStart"/>
      <w:r w:rsidRPr="00E13B5B">
        <w:rPr>
          <w:rFonts w:ascii="Trebuchet MS" w:hAnsi="Trebuchet MS"/>
        </w:rPr>
        <w:t>Adorno</w:t>
      </w:r>
      <w:proofErr w:type="spellEnd"/>
      <w:r w:rsidRPr="00E13B5B">
        <w:rPr>
          <w:rFonts w:ascii="Trebuchet MS" w:hAnsi="Trebuchet MS"/>
        </w:rPr>
        <w:t xml:space="preserve">, </w:t>
      </w:r>
      <w:proofErr w:type="spellStart"/>
      <w:r w:rsidRPr="00E13B5B">
        <w:rPr>
          <w:rFonts w:ascii="Trebuchet MS" w:hAnsi="Trebuchet MS"/>
        </w:rPr>
        <w:t>Horkheimer</w:t>
      </w:r>
      <w:proofErr w:type="spellEnd"/>
      <w:r w:rsidRPr="00E13B5B">
        <w:rPr>
          <w:rFonts w:ascii="Trebuchet MS" w:hAnsi="Trebuchet MS"/>
        </w:rPr>
        <w:t xml:space="preserve"> and Marcuse.    Part II examines </w:t>
      </w:r>
      <w:proofErr w:type="spellStart"/>
      <w:r w:rsidRPr="00E13B5B">
        <w:rPr>
          <w:rFonts w:ascii="Trebuchet MS" w:hAnsi="Trebuchet MS"/>
        </w:rPr>
        <w:t>Habermas</w:t>
      </w:r>
      <w:proofErr w:type="spellEnd"/>
      <w:r w:rsidRPr="00E13B5B">
        <w:rPr>
          <w:rFonts w:ascii="Trebuchet MS" w:hAnsi="Trebuchet MS"/>
        </w:rPr>
        <w:t xml:space="preserve">' break from the theoretical assumptions of his predecessors through his turn to language and communication. </w:t>
      </w:r>
      <w:proofErr w:type="spellStart"/>
      <w:r w:rsidRPr="00E13B5B">
        <w:rPr>
          <w:rFonts w:ascii="Trebuchet MS" w:hAnsi="Trebuchet MS"/>
        </w:rPr>
        <w:t>Honneth's</w:t>
      </w:r>
      <w:proofErr w:type="spellEnd"/>
      <w:r w:rsidRPr="00E13B5B">
        <w:rPr>
          <w:rFonts w:ascii="Trebuchet MS" w:hAnsi="Trebuchet MS"/>
        </w:rPr>
        <w:t xml:space="preserve"> theory of recognition will also be considered, as well as his reconstruction and reinterpretation of the tradition of Critical Theory</w:t>
      </w:r>
    </w:p>
    <w:p w:rsidR="00D309B5" w:rsidRDefault="00D309B5" w:rsidP="00D309B5">
      <w:pPr>
        <w:pStyle w:val="NormalWeb"/>
        <w:shd w:val="clear" w:color="auto" w:fill="EEEEEE"/>
        <w:rPr>
          <w:rFonts w:ascii="Trebuchet MS" w:hAnsi="Trebuchet MS"/>
          <w:b/>
          <w:lang/>
        </w:rPr>
      </w:pPr>
      <w:r w:rsidRPr="00AE7F12">
        <w:rPr>
          <w:rFonts w:ascii="Trebuchet MS" w:hAnsi="Trebuchet MS"/>
          <w:b/>
          <w:lang/>
        </w:rPr>
        <w:t>Philosophy of Mind PHIL 30030</w:t>
      </w:r>
    </w:p>
    <w:p w:rsidR="00D309B5" w:rsidRDefault="00D309B5" w:rsidP="00D309B5">
      <w:pPr>
        <w:pStyle w:val="NormalWeb"/>
        <w:shd w:val="clear" w:color="auto" w:fill="EEEEEE"/>
        <w:jc w:val="both"/>
        <w:rPr>
          <w:rFonts w:ascii="Trebuchet MS" w:hAnsi="Trebuchet MS"/>
        </w:rPr>
      </w:pPr>
      <w:r w:rsidRPr="00FA3808">
        <w:rPr>
          <w:rFonts w:ascii="Trebuchet MS" w:hAnsi="Trebuchet MS"/>
        </w:rPr>
        <w:t>The big issues in the philosophy of mind are the nature of consciousness, the nature of agency or intentional action, and the nature of thought or intentionality (how mental states can be about anything).  This course will critically examine these issues in contemporary philosophy of mind and action.  Other problems treated will include the relationship between mind and body, the relationship b</w:t>
      </w:r>
      <w:r>
        <w:rPr>
          <w:rFonts w:ascii="Trebuchet MS" w:hAnsi="Trebuchet MS"/>
        </w:rPr>
        <w:t xml:space="preserve">etween mind and </w:t>
      </w:r>
      <w:proofErr w:type="spellStart"/>
      <w:r w:rsidRPr="00FA3808">
        <w:rPr>
          <w:rFonts w:ascii="Trebuchet MS" w:hAnsi="Trebuchet MS"/>
        </w:rPr>
        <w:t>behaviour</w:t>
      </w:r>
      <w:proofErr w:type="spellEnd"/>
      <w:r w:rsidRPr="00FA3808">
        <w:rPr>
          <w:rFonts w:ascii="Trebuchet MS" w:hAnsi="Trebuchet MS"/>
        </w:rPr>
        <w:t>, intentions, perception, and beliefs.</w:t>
      </w:r>
    </w:p>
    <w:p w:rsidR="00D309B5" w:rsidRDefault="00D309B5" w:rsidP="00D309B5">
      <w:pPr>
        <w:pStyle w:val="NormalWeb"/>
        <w:shd w:val="clear" w:color="auto" w:fill="EEEEEE"/>
        <w:rPr>
          <w:rFonts w:ascii="Trebuchet MS" w:hAnsi="Trebuchet MS"/>
          <w:b/>
          <w:szCs w:val="22"/>
          <w:lang/>
        </w:rPr>
      </w:pPr>
    </w:p>
    <w:p w:rsidR="00D309B5" w:rsidRDefault="00D309B5" w:rsidP="00D309B5">
      <w:pPr>
        <w:pStyle w:val="NormalWeb"/>
        <w:shd w:val="clear" w:color="auto" w:fill="EEEEEE"/>
        <w:rPr>
          <w:rFonts w:ascii="Trebuchet MS" w:hAnsi="Trebuchet MS"/>
          <w:b/>
          <w:szCs w:val="22"/>
          <w:lang/>
        </w:rPr>
      </w:pPr>
    </w:p>
    <w:p w:rsidR="00D309B5" w:rsidRPr="002051DC" w:rsidRDefault="00D309B5" w:rsidP="00D309B5">
      <w:pPr>
        <w:pStyle w:val="NormalWeb"/>
        <w:shd w:val="clear" w:color="auto" w:fill="EEEEEE"/>
        <w:rPr>
          <w:rFonts w:ascii="Trebuchet MS" w:hAnsi="Trebuchet MS"/>
          <w:b/>
          <w:szCs w:val="22"/>
          <w:lang/>
        </w:rPr>
      </w:pPr>
      <w:r w:rsidRPr="002051DC">
        <w:rPr>
          <w:rFonts w:ascii="Trebuchet MS" w:hAnsi="Trebuchet MS"/>
          <w:b/>
          <w:szCs w:val="22"/>
          <w:lang/>
        </w:rPr>
        <w:t>Questions of God PHIL 30220</w:t>
      </w:r>
    </w:p>
    <w:p w:rsidR="00D309B5" w:rsidRPr="005F0A2A" w:rsidRDefault="00D309B5" w:rsidP="00D309B5">
      <w:pPr>
        <w:pStyle w:val="NormalWeb"/>
        <w:shd w:val="clear" w:color="auto" w:fill="EEEEEE"/>
        <w:jc w:val="both"/>
        <w:rPr>
          <w:rFonts w:ascii="Trebuchet MS" w:hAnsi="Trebuchet MS"/>
        </w:rPr>
      </w:pPr>
      <w:r w:rsidRPr="00FA3808">
        <w:rPr>
          <w:rFonts w:ascii="Trebuchet MS" w:hAnsi="Trebuchet MS"/>
        </w:rPr>
        <w:t xml:space="preserve">This module offers a critical examination of some representative philosophical positions concerning the question of God. The course will comprise two complementary series of twelve lectures. (1) One series will examine: epistemological and metaphysical presuppositions for the affirmation of God; concepts of divinity in Greek philosophy; Aquinas' formulation of the 'Five Ways'; the problem of naming God and Feuerbach's critique; and evolution versus creationism. (2) The other series of lectures will examine selected issues in modern philosophy of religion. The questions for study may include any of the following: Is the concept of God coherent? Can God's existence be proved by a priori argument? How should one treat a person's claim to have had a 'religious experience', or to have witnessed a miracle? What is the relationship between religion and morality? Is faith irrational? Does the fact of pain and suffering constitute evidence that God does not exist? Can there be life after death? Among the philosophers whose work may be considered in this series of lectures are Descartes, Pascal, Hume, Kant, James, Mackie, </w:t>
      </w:r>
      <w:proofErr w:type="spellStart"/>
      <w:r w:rsidRPr="00FA3808">
        <w:rPr>
          <w:rFonts w:ascii="Trebuchet MS" w:hAnsi="Trebuchet MS"/>
        </w:rPr>
        <w:t>Plantinga</w:t>
      </w:r>
      <w:proofErr w:type="spellEnd"/>
      <w:r w:rsidRPr="00FA3808">
        <w:rPr>
          <w:rFonts w:ascii="Trebuchet MS" w:hAnsi="Trebuchet MS"/>
        </w:rPr>
        <w:t>, and Swinburne.</w:t>
      </w:r>
    </w:p>
    <w:p w:rsidR="00D309B5" w:rsidRDefault="00D309B5" w:rsidP="00D309B5">
      <w:pPr>
        <w:pStyle w:val="NormalWeb"/>
        <w:shd w:val="clear" w:color="auto" w:fill="EEEEEE"/>
        <w:rPr>
          <w:rFonts w:ascii="Trebuchet MS" w:hAnsi="Trebuchet MS"/>
          <w:b/>
          <w:lang/>
        </w:rPr>
      </w:pPr>
      <w:r w:rsidRPr="002051DC">
        <w:rPr>
          <w:rFonts w:ascii="Trebuchet MS" w:hAnsi="Trebuchet MS"/>
          <w:b/>
          <w:lang/>
        </w:rPr>
        <w:t xml:space="preserve">Phenomenology </w:t>
      </w:r>
      <w:r>
        <w:rPr>
          <w:rFonts w:ascii="Trebuchet MS" w:hAnsi="Trebuchet MS"/>
          <w:b/>
          <w:lang/>
        </w:rPr>
        <w:t xml:space="preserve">and Existentialism </w:t>
      </w:r>
      <w:r w:rsidRPr="002051DC">
        <w:rPr>
          <w:rFonts w:ascii="Trebuchet MS" w:hAnsi="Trebuchet MS"/>
          <w:b/>
          <w:lang/>
        </w:rPr>
        <w:t>PHIL 30010</w:t>
      </w:r>
    </w:p>
    <w:p w:rsidR="00D309B5" w:rsidRDefault="00D309B5" w:rsidP="00D309B5">
      <w:pPr>
        <w:pStyle w:val="NormalWeb"/>
        <w:shd w:val="clear" w:color="auto" w:fill="EEEEEE"/>
        <w:jc w:val="both"/>
        <w:rPr>
          <w:rFonts w:ascii="Trebuchet MS" w:hAnsi="Trebuchet MS"/>
        </w:rPr>
      </w:pPr>
      <w:r w:rsidRPr="00CE6E15">
        <w:rPr>
          <w:rFonts w:ascii="Trebuchet MS" w:hAnsi="Trebuchet MS"/>
        </w:rPr>
        <w:t xml:space="preserve">This course offers a historical introduction to and critical assessment of some central texts of the phenomenological tradition, the most prominent European philosophical movement of the twentieth century. The course will trace the development of phenomenology from the descriptive psychology of Franz Brentano through the descriptive and transcendental </w:t>
      </w:r>
      <w:proofErr w:type="spellStart"/>
      <w:r w:rsidRPr="00CE6E15">
        <w:rPr>
          <w:rFonts w:ascii="Trebuchet MS" w:hAnsi="Trebuchet MS"/>
        </w:rPr>
        <w:t>phenomenologies</w:t>
      </w:r>
      <w:proofErr w:type="spellEnd"/>
      <w:r w:rsidRPr="00CE6E15">
        <w:rPr>
          <w:rFonts w:ascii="Trebuchet MS" w:hAnsi="Trebuchet MS"/>
        </w:rPr>
        <w:t xml:space="preserve"> of Husserl and Heidegger to the existential phenomenology of Sartre and </w:t>
      </w:r>
      <w:proofErr w:type="spellStart"/>
      <w:r w:rsidRPr="00CE6E15">
        <w:rPr>
          <w:rFonts w:ascii="Trebuchet MS" w:hAnsi="Trebuchet MS"/>
        </w:rPr>
        <w:t>Merleau-Ponty</w:t>
      </w:r>
      <w:proofErr w:type="spellEnd"/>
      <w:r w:rsidRPr="00CE6E15">
        <w:rPr>
          <w:rFonts w:ascii="Trebuchet MS" w:hAnsi="Trebuchet MS"/>
        </w:rPr>
        <w:t xml:space="preserve">. Students will read selected classical texts in phenomenology, based on the assigned textbook, The Phenomenology Reader, ed. Dermot Moran and Tim Mooney (London: </w:t>
      </w:r>
      <w:proofErr w:type="spellStart"/>
      <w:r w:rsidRPr="00CE6E15">
        <w:rPr>
          <w:rFonts w:ascii="Trebuchet MS" w:hAnsi="Trebuchet MS"/>
        </w:rPr>
        <w:t>Routledge</w:t>
      </w:r>
      <w:proofErr w:type="spellEnd"/>
      <w:r w:rsidRPr="00CE6E15">
        <w:rPr>
          <w:rFonts w:ascii="Trebuchet MS" w:hAnsi="Trebuchet MS"/>
        </w:rPr>
        <w:t xml:space="preserve">, 2002). Themes treated include: intentionality, perception, consciousness, the </w:t>
      </w:r>
      <w:proofErr w:type="spellStart"/>
      <w:r w:rsidRPr="00CE6E15">
        <w:rPr>
          <w:rFonts w:ascii="Trebuchet MS" w:hAnsi="Trebuchet MS"/>
        </w:rPr>
        <w:t>epoche</w:t>
      </w:r>
      <w:proofErr w:type="spellEnd"/>
      <w:r w:rsidRPr="00CE6E15">
        <w:rPr>
          <w:rFonts w:ascii="Trebuchet MS" w:hAnsi="Trebuchet MS"/>
        </w:rPr>
        <w:t xml:space="preserve"> and reduction, the life-world, the nature of human existence (</w:t>
      </w:r>
      <w:proofErr w:type="spellStart"/>
      <w:r w:rsidRPr="00CE6E15">
        <w:rPr>
          <w:rFonts w:ascii="Trebuchet MS" w:hAnsi="Trebuchet MS"/>
        </w:rPr>
        <w:t>Dasein</w:t>
      </w:r>
      <w:proofErr w:type="spellEnd"/>
      <w:r w:rsidRPr="00CE6E15">
        <w:rPr>
          <w:rFonts w:ascii="Trebuchet MS" w:hAnsi="Trebuchet MS"/>
        </w:rPr>
        <w:t xml:space="preserve">), freedom, embodiment, the relation to the other, empathy, </w:t>
      </w:r>
      <w:proofErr w:type="spellStart"/>
      <w:r w:rsidRPr="00CE6E15">
        <w:rPr>
          <w:rFonts w:ascii="Trebuchet MS" w:hAnsi="Trebuchet MS"/>
        </w:rPr>
        <w:t>intersubjectivity</w:t>
      </w:r>
      <w:proofErr w:type="spellEnd"/>
      <w:r w:rsidRPr="00CE6E15">
        <w:rPr>
          <w:rFonts w:ascii="Trebuchet MS" w:hAnsi="Trebuchet MS"/>
        </w:rPr>
        <w:t>, and the nature of art and technology.</w:t>
      </w:r>
    </w:p>
    <w:p w:rsidR="00D309B5" w:rsidRPr="00ED75B8" w:rsidRDefault="00D309B5" w:rsidP="00D309B5">
      <w:pPr>
        <w:pStyle w:val="NormalWeb"/>
        <w:shd w:val="clear" w:color="auto" w:fill="EEEEEE"/>
        <w:jc w:val="both"/>
        <w:rPr>
          <w:rFonts w:ascii="Trebuchet MS" w:hAnsi="Trebuchet MS"/>
          <w:b/>
        </w:rPr>
      </w:pPr>
      <w:r w:rsidRPr="00ED75B8">
        <w:rPr>
          <w:rFonts w:ascii="Trebuchet MS" w:hAnsi="Trebuchet MS"/>
          <w:b/>
        </w:rPr>
        <w:t>Single Major Research Project PHIL 30210</w:t>
      </w:r>
    </w:p>
    <w:p w:rsidR="00D309B5" w:rsidRPr="00D309B5" w:rsidRDefault="00D309B5" w:rsidP="00D309B5">
      <w:pPr>
        <w:pStyle w:val="NormalWeb"/>
        <w:shd w:val="clear" w:color="auto" w:fill="EEEEEE"/>
        <w:jc w:val="both"/>
        <w:rPr>
          <w:rFonts w:ascii="Trebuchet MS" w:hAnsi="Trebuchet MS"/>
        </w:rPr>
      </w:pPr>
      <w:r w:rsidRPr="00ED75B8">
        <w:rPr>
          <w:rFonts w:ascii="Trebuchet MS" w:hAnsi="Trebuchet MS"/>
        </w:rPr>
        <w:t xml:space="preserve">The Undergraduate Research Project requires third year Single Subject Major Philosophy students to produce a sustained in-depth piece of work (7,500 word max.). Successful completion of the project will require a significant degree of self-discipline and self-motivation, as it demands much independent research and study. Students are free to pursue </w:t>
      </w:r>
      <w:proofErr w:type="gramStart"/>
      <w:r w:rsidRPr="00ED75B8">
        <w:rPr>
          <w:rFonts w:ascii="Trebuchet MS" w:hAnsi="Trebuchet MS"/>
        </w:rPr>
        <w:t>a  philosophical</w:t>
      </w:r>
      <w:proofErr w:type="gramEnd"/>
      <w:r w:rsidRPr="00ED75B8">
        <w:rPr>
          <w:rFonts w:ascii="Trebuchet MS" w:hAnsi="Trebuchet MS"/>
        </w:rPr>
        <w:t xml:space="preserve"> topic of their choice, on condition that the module co-</w:t>
      </w:r>
      <w:proofErr w:type="spellStart"/>
      <w:r w:rsidRPr="00ED75B8">
        <w:rPr>
          <w:rFonts w:ascii="Trebuchet MS" w:hAnsi="Trebuchet MS"/>
        </w:rPr>
        <w:t>ordinator</w:t>
      </w:r>
      <w:proofErr w:type="spellEnd"/>
      <w:r w:rsidRPr="00ED75B8">
        <w:rPr>
          <w:rFonts w:ascii="Trebuchet MS" w:hAnsi="Trebuchet MS"/>
        </w:rPr>
        <w:t xml:space="preserve"> considers the topic viable, and there is a member of staff who is able and willing to act as supervisor. Students should therefore begin to think about and prepare their proposals as soon as possible in the first semester. The project is due at the end of the eight week of the second semester.</w:t>
      </w:r>
      <w:r>
        <w:rPr>
          <w:rFonts w:ascii="Trebuchet MS" w:hAnsi="Trebuchet MS"/>
        </w:rPr>
        <w:t xml:space="preserve">                                </w:t>
      </w:r>
    </w:p>
    <w:p w:rsidR="00D309B5" w:rsidRDefault="00D309B5" w:rsidP="00D309B5">
      <w:pPr>
        <w:rPr>
          <w:rFonts w:ascii="Trebuchet MS" w:hAnsi="Trebuchet MS"/>
          <w:color w:val="666666"/>
          <w:spacing w:val="2"/>
        </w:rPr>
      </w:pPr>
    </w:p>
    <w:p w:rsidR="002D2E95" w:rsidRDefault="002D2E95" w:rsidP="002E05CB">
      <w:pPr>
        <w:spacing w:before="160" w:after="160"/>
        <w:jc w:val="center"/>
      </w:pPr>
    </w:p>
    <w:sectPr w:rsidR="002D2E95" w:rsidSect="00D309B5">
      <w:headerReference w:type="default" r:id="rId6"/>
      <w:pgSz w:w="16838" w:h="11906" w:orient="landscape" w:code="9"/>
      <w:pgMar w:top="1079" w:right="1440" w:bottom="1438"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45C" w:rsidRDefault="001A545C" w:rsidP="00D775E8">
      <w:r>
        <w:separator/>
      </w:r>
    </w:p>
  </w:endnote>
  <w:endnote w:type="continuationSeparator" w:id="0">
    <w:p w:rsidR="001A545C" w:rsidRDefault="001A545C" w:rsidP="00D77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45C" w:rsidRDefault="001A545C" w:rsidP="00D775E8">
      <w:r>
        <w:separator/>
      </w:r>
    </w:p>
  </w:footnote>
  <w:footnote w:type="continuationSeparator" w:id="0">
    <w:p w:rsidR="001A545C" w:rsidRDefault="001A545C" w:rsidP="00D77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9B5" w:rsidRPr="006E017C" w:rsidRDefault="00D309B5" w:rsidP="00D309B5">
    <w:pPr>
      <w:pStyle w:val="Header"/>
      <w:jc w:val="center"/>
      <w:rPr>
        <w:rFonts w:ascii="Arial" w:hAnsi="Arial" w:cs="Arial"/>
        <w:b/>
        <w:lang w:val="en-IE"/>
      </w:rPr>
    </w:pPr>
    <w:r w:rsidRPr="006E017C">
      <w:rPr>
        <w:rFonts w:ascii="Arial" w:hAnsi="Arial" w:cs="Arial"/>
        <w:b/>
        <w:lang w:val="en-IE"/>
      </w:rPr>
      <w:t>Level</w:t>
    </w:r>
    <w:r>
      <w:rPr>
        <w:rFonts w:ascii="Arial" w:hAnsi="Arial" w:cs="Arial"/>
        <w:b/>
        <w:lang w:val="en-IE"/>
      </w:rPr>
      <w:t xml:space="preserve"> Three</w:t>
    </w:r>
    <w:r w:rsidRPr="006E017C">
      <w:rPr>
        <w:rFonts w:ascii="Arial" w:hAnsi="Arial" w:cs="Arial"/>
        <w:b/>
        <w:lang w:val="en-IE"/>
      </w:rPr>
      <w:t xml:space="preserve"> Module Outlines 20</w:t>
    </w:r>
    <w:r>
      <w:rPr>
        <w:rFonts w:ascii="Arial" w:hAnsi="Arial" w:cs="Arial"/>
        <w:b/>
        <w:lang w:val="en-IE"/>
      </w:rPr>
      <w:t>12-13</w:t>
    </w:r>
  </w:p>
  <w:p w:rsidR="00D309B5" w:rsidRDefault="00D309B5">
    <w:pPr>
      <w:pStyle w:val="Header"/>
    </w:pPr>
  </w:p>
  <w:p w:rsidR="00D309B5" w:rsidRDefault="00D309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5"/>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rsids>
    <w:rsidRoot w:val="00B14B8B"/>
    <w:rsid w:val="00045C80"/>
    <w:rsid w:val="000539D3"/>
    <w:rsid w:val="00054D73"/>
    <w:rsid w:val="0009304A"/>
    <w:rsid w:val="000A4F52"/>
    <w:rsid w:val="000C1EDB"/>
    <w:rsid w:val="000C2F63"/>
    <w:rsid w:val="000C7DD7"/>
    <w:rsid w:val="000F7566"/>
    <w:rsid w:val="00174646"/>
    <w:rsid w:val="001813EA"/>
    <w:rsid w:val="001A545C"/>
    <w:rsid w:val="001A7972"/>
    <w:rsid w:val="001A7BCF"/>
    <w:rsid w:val="001D76B2"/>
    <w:rsid w:val="00211400"/>
    <w:rsid w:val="00267623"/>
    <w:rsid w:val="00270115"/>
    <w:rsid w:val="00273758"/>
    <w:rsid w:val="002D2E95"/>
    <w:rsid w:val="002E05CB"/>
    <w:rsid w:val="002E1719"/>
    <w:rsid w:val="002F2753"/>
    <w:rsid w:val="002F349D"/>
    <w:rsid w:val="003414B5"/>
    <w:rsid w:val="003433B4"/>
    <w:rsid w:val="003A53C7"/>
    <w:rsid w:val="003C7D8C"/>
    <w:rsid w:val="00402D46"/>
    <w:rsid w:val="00417964"/>
    <w:rsid w:val="00441686"/>
    <w:rsid w:val="00456C8D"/>
    <w:rsid w:val="004C1097"/>
    <w:rsid w:val="005369EB"/>
    <w:rsid w:val="005524B7"/>
    <w:rsid w:val="00573F15"/>
    <w:rsid w:val="005A7A2F"/>
    <w:rsid w:val="005C414F"/>
    <w:rsid w:val="005D7045"/>
    <w:rsid w:val="005E227D"/>
    <w:rsid w:val="005F40BF"/>
    <w:rsid w:val="0060102F"/>
    <w:rsid w:val="006048A4"/>
    <w:rsid w:val="0065247B"/>
    <w:rsid w:val="00663630"/>
    <w:rsid w:val="00673BB2"/>
    <w:rsid w:val="006877F5"/>
    <w:rsid w:val="006C5CF8"/>
    <w:rsid w:val="006E23D3"/>
    <w:rsid w:val="007242E9"/>
    <w:rsid w:val="007330DF"/>
    <w:rsid w:val="00772693"/>
    <w:rsid w:val="00783C9C"/>
    <w:rsid w:val="00796D43"/>
    <w:rsid w:val="007A59B7"/>
    <w:rsid w:val="007B0EC2"/>
    <w:rsid w:val="007D4F2A"/>
    <w:rsid w:val="00831727"/>
    <w:rsid w:val="0083283A"/>
    <w:rsid w:val="00862F84"/>
    <w:rsid w:val="0088640C"/>
    <w:rsid w:val="008D024D"/>
    <w:rsid w:val="008D7195"/>
    <w:rsid w:val="009235CE"/>
    <w:rsid w:val="00943094"/>
    <w:rsid w:val="00953F11"/>
    <w:rsid w:val="00966762"/>
    <w:rsid w:val="009B114C"/>
    <w:rsid w:val="009B6C09"/>
    <w:rsid w:val="009D088A"/>
    <w:rsid w:val="00A00872"/>
    <w:rsid w:val="00A23FA9"/>
    <w:rsid w:val="00A27AFB"/>
    <w:rsid w:val="00A5485C"/>
    <w:rsid w:val="00A83BF3"/>
    <w:rsid w:val="00A87CE7"/>
    <w:rsid w:val="00AD0004"/>
    <w:rsid w:val="00B1287A"/>
    <w:rsid w:val="00B14B8B"/>
    <w:rsid w:val="00B317C4"/>
    <w:rsid w:val="00B34B4C"/>
    <w:rsid w:val="00B57497"/>
    <w:rsid w:val="00B7640F"/>
    <w:rsid w:val="00B87A20"/>
    <w:rsid w:val="00BC77CF"/>
    <w:rsid w:val="00BD6D28"/>
    <w:rsid w:val="00C46D9A"/>
    <w:rsid w:val="00C511D5"/>
    <w:rsid w:val="00C75C3E"/>
    <w:rsid w:val="00CA3F50"/>
    <w:rsid w:val="00CB551F"/>
    <w:rsid w:val="00CC32B0"/>
    <w:rsid w:val="00CC6AC0"/>
    <w:rsid w:val="00CF47E4"/>
    <w:rsid w:val="00CF4C7D"/>
    <w:rsid w:val="00D002C6"/>
    <w:rsid w:val="00D14BF3"/>
    <w:rsid w:val="00D309B5"/>
    <w:rsid w:val="00D34137"/>
    <w:rsid w:val="00D50DCC"/>
    <w:rsid w:val="00D775E8"/>
    <w:rsid w:val="00DA52D9"/>
    <w:rsid w:val="00DD3938"/>
    <w:rsid w:val="00DE3485"/>
    <w:rsid w:val="00DF6304"/>
    <w:rsid w:val="00E527D1"/>
    <w:rsid w:val="00E55A33"/>
    <w:rsid w:val="00E816B1"/>
    <w:rsid w:val="00ED3637"/>
    <w:rsid w:val="00F07887"/>
    <w:rsid w:val="00F500C1"/>
    <w:rsid w:val="00F60C6F"/>
    <w:rsid w:val="00F61614"/>
    <w:rsid w:val="00F626CE"/>
    <w:rsid w:val="00F65233"/>
    <w:rsid w:val="00F65D09"/>
    <w:rsid w:val="00F85071"/>
    <w:rsid w:val="00FA0220"/>
    <w:rsid w:val="00FA43CD"/>
    <w:rsid w:val="00FE21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35CE"/>
    <w:rPr>
      <w:sz w:val="24"/>
      <w:szCs w:val="24"/>
      <w:lang w:val="en-GB"/>
    </w:rPr>
  </w:style>
  <w:style w:type="paragraph" w:styleId="Heading1">
    <w:name w:val="heading 1"/>
    <w:basedOn w:val="Normal"/>
    <w:next w:val="Normal"/>
    <w:qFormat/>
    <w:rsid w:val="009235CE"/>
    <w:pPr>
      <w:keepNext/>
      <w:outlineLvl w:val="0"/>
    </w:pPr>
    <w:rPr>
      <w:rFonts w:ascii="Arial Narrow" w:hAnsi="Arial Narrow"/>
      <w:b/>
      <w:bCs/>
      <w:sz w:val="22"/>
    </w:rPr>
  </w:style>
  <w:style w:type="paragraph" w:styleId="Heading2">
    <w:name w:val="heading 2"/>
    <w:basedOn w:val="Normal"/>
    <w:next w:val="Normal"/>
    <w:qFormat/>
    <w:rsid w:val="009235CE"/>
    <w:pPr>
      <w:keepNext/>
      <w:spacing w:before="120" w:after="120"/>
      <w:jc w:val="center"/>
      <w:outlineLvl w:val="1"/>
    </w:pPr>
    <w:rPr>
      <w:rFonts w:ascii="Arial" w:hAnsi="Arial" w:cs="Arial"/>
      <w:b/>
      <w:bCs/>
      <w:sz w:val="20"/>
    </w:rPr>
  </w:style>
  <w:style w:type="paragraph" w:styleId="Heading5">
    <w:name w:val="heading 5"/>
    <w:basedOn w:val="Normal"/>
    <w:next w:val="Normal"/>
    <w:qFormat/>
    <w:rsid w:val="009235CE"/>
    <w:pPr>
      <w:keepNext/>
      <w:jc w:val="center"/>
      <w:outlineLvl w:val="4"/>
    </w:pPr>
    <w:rPr>
      <w:rFonts w:ascii="Arial Narrow" w:hAnsi="Arial Narrow"/>
      <w:b/>
      <w:bCs/>
    </w:rPr>
  </w:style>
  <w:style w:type="paragraph" w:styleId="Heading6">
    <w:name w:val="heading 6"/>
    <w:basedOn w:val="Normal"/>
    <w:next w:val="Normal"/>
    <w:qFormat/>
    <w:rsid w:val="009235CE"/>
    <w:pPr>
      <w:keepNext/>
      <w:spacing w:before="120" w:after="120"/>
      <w:jc w:val="center"/>
      <w:outlineLvl w:val="5"/>
    </w:pPr>
    <w:rPr>
      <w:rFonts w:ascii="Arial Narrow" w:hAnsi="Arial Narrow"/>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235CE"/>
    <w:rPr>
      <w:b/>
      <w:bCs/>
    </w:rPr>
  </w:style>
  <w:style w:type="paragraph" w:styleId="Title">
    <w:name w:val="Title"/>
    <w:basedOn w:val="Normal"/>
    <w:qFormat/>
    <w:rsid w:val="009235CE"/>
    <w:pPr>
      <w:jc w:val="center"/>
    </w:pPr>
    <w:rPr>
      <w:rFonts w:ascii="Arial" w:hAnsi="Arial" w:cs="Arial"/>
      <w:b/>
      <w:bCs/>
      <w:sz w:val="22"/>
    </w:rPr>
  </w:style>
  <w:style w:type="paragraph" w:styleId="Subtitle">
    <w:name w:val="Subtitle"/>
    <w:basedOn w:val="Normal"/>
    <w:qFormat/>
    <w:rsid w:val="009235CE"/>
    <w:pPr>
      <w:jc w:val="center"/>
    </w:pPr>
    <w:rPr>
      <w:rFonts w:ascii="Arial" w:hAnsi="Arial" w:cs="Arial"/>
      <w:b/>
      <w:bCs/>
      <w:sz w:val="22"/>
    </w:rPr>
  </w:style>
  <w:style w:type="paragraph" w:styleId="Header">
    <w:name w:val="header"/>
    <w:basedOn w:val="Normal"/>
    <w:link w:val="HeaderChar"/>
    <w:rsid w:val="00D775E8"/>
    <w:pPr>
      <w:tabs>
        <w:tab w:val="center" w:pos="4680"/>
        <w:tab w:val="right" w:pos="9360"/>
      </w:tabs>
    </w:pPr>
  </w:style>
  <w:style w:type="character" w:customStyle="1" w:styleId="HeaderChar">
    <w:name w:val="Header Char"/>
    <w:basedOn w:val="DefaultParagraphFont"/>
    <w:link w:val="Header"/>
    <w:rsid w:val="00D775E8"/>
    <w:rPr>
      <w:sz w:val="24"/>
      <w:szCs w:val="24"/>
      <w:lang w:val="en-GB"/>
    </w:rPr>
  </w:style>
  <w:style w:type="paragraph" w:styleId="Footer">
    <w:name w:val="footer"/>
    <w:basedOn w:val="Normal"/>
    <w:link w:val="FooterChar"/>
    <w:rsid w:val="00D775E8"/>
    <w:pPr>
      <w:tabs>
        <w:tab w:val="center" w:pos="4680"/>
        <w:tab w:val="right" w:pos="9360"/>
      </w:tabs>
    </w:pPr>
  </w:style>
  <w:style w:type="character" w:customStyle="1" w:styleId="FooterChar">
    <w:name w:val="Footer Char"/>
    <w:basedOn w:val="DefaultParagraphFont"/>
    <w:link w:val="Footer"/>
    <w:rsid w:val="00D775E8"/>
    <w:rPr>
      <w:sz w:val="24"/>
      <w:szCs w:val="24"/>
      <w:lang w:val="en-GB"/>
    </w:rPr>
  </w:style>
  <w:style w:type="character" w:styleId="CommentReference">
    <w:name w:val="annotation reference"/>
    <w:basedOn w:val="DefaultParagraphFont"/>
    <w:rsid w:val="00831727"/>
    <w:rPr>
      <w:sz w:val="16"/>
      <w:szCs w:val="16"/>
    </w:rPr>
  </w:style>
  <w:style w:type="paragraph" w:styleId="CommentText">
    <w:name w:val="annotation text"/>
    <w:basedOn w:val="Normal"/>
    <w:link w:val="CommentTextChar"/>
    <w:rsid w:val="00831727"/>
    <w:rPr>
      <w:sz w:val="20"/>
      <w:szCs w:val="20"/>
    </w:rPr>
  </w:style>
  <w:style w:type="character" w:customStyle="1" w:styleId="CommentTextChar">
    <w:name w:val="Comment Text Char"/>
    <w:basedOn w:val="DefaultParagraphFont"/>
    <w:link w:val="CommentText"/>
    <w:rsid w:val="00831727"/>
    <w:rPr>
      <w:lang w:val="en-GB"/>
    </w:rPr>
  </w:style>
  <w:style w:type="paragraph" w:styleId="CommentSubject">
    <w:name w:val="annotation subject"/>
    <w:basedOn w:val="CommentText"/>
    <w:next w:val="CommentText"/>
    <w:link w:val="CommentSubjectChar"/>
    <w:rsid w:val="00831727"/>
    <w:rPr>
      <w:b/>
      <w:bCs/>
    </w:rPr>
  </w:style>
  <w:style w:type="character" w:customStyle="1" w:styleId="CommentSubjectChar">
    <w:name w:val="Comment Subject Char"/>
    <w:basedOn w:val="CommentTextChar"/>
    <w:link w:val="CommentSubject"/>
    <w:rsid w:val="00831727"/>
    <w:rPr>
      <w:b/>
      <w:bCs/>
    </w:rPr>
  </w:style>
  <w:style w:type="paragraph" w:styleId="BalloonText">
    <w:name w:val="Balloon Text"/>
    <w:basedOn w:val="Normal"/>
    <w:link w:val="BalloonTextChar"/>
    <w:rsid w:val="00831727"/>
    <w:rPr>
      <w:rFonts w:ascii="Tahoma" w:hAnsi="Tahoma" w:cs="Tahoma"/>
      <w:sz w:val="16"/>
      <w:szCs w:val="16"/>
    </w:rPr>
  </w:style>
  <w:style w:type="character" w:customStyle="1" w:styleId="BalloonTextChar">
    <w:name w:val="Balloon Text Char"/>
    <w:basedOn w:val="DefaultParagraphFont"/>
    <w:link w:val="BalloonText"/>
    <w:rsid w:val="00831727"/>
    <w:rPr>
      <w:rFonts w:ascii="Tahoma" w:hAnsi="Tahoma" w:cs="Tahoma"/>
      <w:sz w:val="16"/>
      <w:szCs w:val="16"/>
      <w:lang w:val="en-GB"/>
    </w:rPr>
  </w:style>
  <w:style w:type="paragraph" w:styleId="NormalWeb">
    <w:name w:val="Normal (Web)"/>
    <w:basedOn w:val="Normal"/>
    <w:rsid w:val="00D309B5"/>
    <w:pPr>
      <w:spacing w:before="100" w:beforeAutospacing="1" w:after="100" w:afterAutospacing="1"/>
    </w:pPr>
    <w:rPr>
      <w:color w:val="666666"/>
      <w:spacing w:val="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1633</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University College Dublin</vt:lpstr>
    </vt:vector>
  </TitlesOfParts>
  <Company>University College Dublin</Company>
  <LinksUpToDate>false</LinksUpToDate>
  <CharactersWithSpaces>10794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College Dublin</dc:title>
  <dc:subject/>
  <dc:creator>Máire Doyle</dc:creator>
  <cp:keywords/>
  <cp:lastModifiedBy> </cp:lastModifiedBy>
  <cp:revision>3</cp:revision>
  <cp:lastPrinted>2012-06-27T09:52:00Z</cp:lastPrinted>
  <dcterms:created xsi:type="dcterms:W3CDTF">2012-08-30T13:50:00Z</dcterms:created>
  <dcterms:modified xsi:type="dcterms:W3CDTF">2012-08-30T13:58:00Z</dcterms:modified>
</cp:coreProperties>
</file>