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35003787"/>
        <w:docPartObj>
          <w:docPartGallery w:val="Cover Pages"/>
          <w:docPartUnique/>
        </w:docPartObj>
      </w:sdtPr>
      <w:sdtContent>
        <w:p w14:paraId="4B9A765B" w14:textId="02B0002D" w:rsidR="00F92253" w:rsidRDefault="00F9225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F92253" w14:paraId="4FFD0DD9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88B46A6C031C45FDAE49B51D6DC41C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FBB501B" w14:textId="5BE7D324" w:rsidR="00F92253" w:rsidRDefault="00F92253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UCD Graduate Studies</w:t>
                    </w:r>
                  </w:p>
                </w:tc>
              </w:sdtContent>
            </w:sdt>
          </w:tr>
          <w:tr w:rsidR="00F92253" w14:paraId="0C8454A4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10878F591E77496CACCBE215A9178F0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3A09295B" w14:textId="5F75CFF3" w:rsidR="00F92253" w:rsidRDefault="00F92253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Brightspace Enrolment</w:t>
                    </w:r>
                  </w:p>
                </w:sdtContent>
              </w:sdt>
            </w:tc>
          </w:tr>
          <w:tr w:rsidR="00F92253" w14:paraId="2FF701D0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11BECD12696A4A6EA4A7733A37FD880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BAFBD1E" w14:textId="3E119399" w:rsidR="00F92253" w:rsidRDefault="00F92253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Graduate Orientation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F92253" w14:paraId="7F709C5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hor"/>
                  <w:id w:val="13406928"/>
                  <w:placeholder>
                    <w:docPart w:val="2A26DC51B9E64483B74FC2F114CD48C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320D6134" w14:textId="165C6260" w:rsidR="00F92253" w:rsidRDefault="00F92253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graduatestudies@ucd.ie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99D6CADD6997482E8306491841BBC6C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8-01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4656DD29" w14:textId="0BA5B601" w:rsidR="00F92253" w:rsidRDefault="006603A7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8-1-2025</w:t>
                    </w:r>
                  </w:p>
                </w:sdtContent>
              </w:sdt>
              <w:p w14:paraId="0D6F3C7F" w14:textId="77777777" w:rsidR="00F92253" w:rsidRDefault="00F92253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7E98EBC9" w14:textId="2429C0DA" w:rsidR="00F92253" w:rsidRDefault="00F92253">
          <w:r>
            <w:rPr>
              <w:noProof/>
            </w:rPr>
            <w:drawing>
              <wp:inline distT="0" distB="0" distL="0" distR="0" wp14:anchorId="56005AC4" wp14:editId="16A39487">
                <wp:extent cx="1647825" cy="657225"/>
                <wp:effectExtent l="0" t="0" r="0" b="9525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close up of a sign&#10;&#10;Description automatically generated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4F18D5C2" w14:textId="5D1EC713" w:rsidR="00F92253" w:rsidRPr="00F92253" w:rsidRDefault="00F92253">
      <w:pPr>
        <w:rPr>
          <w:rFonts w:ascii="Arial" w:hAnsi="Arial" w:cs="Arial"/>
          <w:b/>
          <w:bCs/>
          <w:sz w:val="32"/>
          <w:szCs w:val="32"/>
        </w:rPr>
      </w:pPr>
      <w:r w:rsidRPr="00F92253">
        <w:rPr>
          <w:rFonts w:ascii="Arial" w:hAnsi="Arial" w:cs="Arial"/>
          <w:b/>
          <w:bCs/>
          <w:sz w:val="32"/>
          <w:szCs w:val="32"/>
        </w:rPr>
        <w:lastRenderedPageBreak/>
        <w:t>Contents</w:t>
      </w:r>
    </w:p>
    <w:p w14:paraId="7F9A5385" w14:textId="0E9F1F9A" w:rsidR="00F92253" w:rsidRPr="00F92253" w:rsidRDefault="00F92253" w:rsidP="00F9225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</w:pPr>
      <w:r w:rsidRPr="00F9225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 xml:space="preserve">How to enrol in Orientation 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for Graduate Research Students 2</w:t>
      </w:r>
      <w:r w:rsidR="006603A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/2</w:t>
      </w:r>
      <w:r w:rsidR="006603A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6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 xml:space="preserve"> Explore M</w:t>
      </w:r>
      <w:r w:rsidRPr="00F9225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odule</w:t>
      </w:r>
    </w:p>
    <w:p w14:paraId="6B7072BD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5A6091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 </w:t>
      </w:r>
    </w:p>
    <w:p w14:paraId="4A593C08" w14:textId="77777777" w:rsidR="00F92253" w:rsidRDefault="00F92253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</w:p>
    <w:p w14:paraId="7970AA8C" w14:textId="577D1302" w:rsidR="005A6091" w:rsidRPr="00F92253" w:rsidRDefault="005A6091" w:rsidP="00F9225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How to enrol in Orientation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Graduate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Research Students 2</w:t>
      </w:r>
      <w:r w:rsidR="006603A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/2</w:t>
      </w:r>
      <w:r w:rsidR="006603A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6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 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Explore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M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odule</w:t>
      </w:r>
    </w:p>
    <w:p w14:paraId="5ACF8C87" w14:textId="77777777" w:rsidR="005A6091" w:rsidRPr="00F92253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</w:p>
    <w:p w14:paraId="6203C9A6" w14:textId="012DD543" w:rsidR="005A6091" w:rsidRPr="00F92253" w:rsidRDefault="005A6091" w:rsidP="005A60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Open </w:t>
      </w:r>
      <w:hyperlink r:id="rId11" w:history="1">
        <w:r w:rsidRPr="00F545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IE"/>
          </w:rPr>
          <w:t>Brightspac</w:t>
        </w:r>
        <w:r w:rsidR="00F92253" w:rsidRPr="00F545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IE"/>
          </w:rPr>
          <w:t>e</w:t>
        </w:r>
      </w:hyperlink>
    </w:p>
    <w:p w14:paraId="7901F5E4" w14:textId="36C261E6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Click on the 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Explore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link in the blue navigation bar </w:t>
      </w:r>
    </w:p>
    <w:p w14:paraId="47601AD4" w14:textId="0A2521AF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Search 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Orientation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Graduate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Research Students 2</w:t>
      </w:r>
      <w:r w:rsidR="006603A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/2</w:t>
      </w:r>
      <w:r w:rsidR="006603A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6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 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using the search box</w:t>
      </w:r>
    </w:p>
    <w:p w14:paraId="7FADFA02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1A859267" w14:textId="4D2B36CC" w:rsidR="002066DD" w:rsidRDefault="006603A7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6603A7">
        <w:rPr>
          <w:rFonts w:ascii="Arial" w:eastAsia="Times New Roman" w:hAnsi="Arial" w:cs="Arial"/>
          <w:color w:val="222222"/>
          <w:sz w:val="24"/>
          <w:szCs w:val="24"/>
          <w:lang w:eastAsia="en-IE"/>
        </w:rPr>
        <w:drawing>
          <wp:inline distT="0" distB="0" distL="0" distR="0" wp14:anchorId="538CE58A" wp14:editId="73B2C6AF">
            <wp:extent cx="5731510" cy="1866265"/>
            <wp:effectExtent l="0" t="0" r="2540" b="635"/>
            <wp:docPr id="842597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977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5A82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465BD65F" w14:textId="7D813E5F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Click on the module and click the </w:t>
      </w:r>
      <w:r w:rsidR="002066DD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‘</w:t>
      </w:r>
      <w:proofErr w:type="spellStart"/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Enroll</w:t>
      </w:r>
      <w:proofErr w:type="spellEnd"/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in Course</w:t>
      </w:r>
      <w:r w:rsidR="002066DD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’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button:</w:t>
      </w:r>
    </w:p>
    <w:p w14:paraId="4C3BD806" w14:textId="76E5D07F" w:rsidR="005A6091" w:rsidRP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2813F3B4" w14:textId="0DE20010" w:rsidR="00311F3F" w:rsidRPr="005A6091" w:rsidRDefault="006603A7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6603A7">
        <w:rPr>
          <w:rFonts w:ascii="Arial" w:eastAsia="Times New Roman" w:hAnsi="Arial" w:cs="Arial"/>
          <w:color w:val="222222"/>
          <w:sz w:val="24"/>
          <w:szCs w:val="24"/>
          <w:lang w:eastAsia="en-IE"/>
        </w:rPr>
        <w:drawing>
          <wp:inline distT="0" distB="0" distL="0" distR="0" wp14:anchorId="2240C166" wp14:editId="068EFBB3">
            <wp:extent cx="4724400" cy="3370832"/>
            <wp:effectExtent l="0" t="0" r="0" b="1270"/>
            <wp:docPr id="20148893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89398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1219" cy="338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B3B6" w14:textId="6D521D70" w:rsidR="006C1AAE" w:rsidRPr="00311F3F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Once you are enrolled, you can find the module in the </w:t>
      </w:r>
      <w:r w:rsidRPr="00E1567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My Modules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widget on your Brightspace homepage.</w:t>
      </w:r>
    </w:p>
    <w:sectPr w:rsidR="006C1AAE" w:rsidRPr="00311F3F" w:rsidSect="00F9225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4CCC"/>
    <w:multiLevelType w:val="hybridMultilevel"/>
    <w:tmpl w:val="0040F27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16B45"/>
    <w:multiLevelType w:val="hybridMultilevel"/>
    <w:tmpl w:val="ADEA6F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4B14"/>
    <w:multiLevelType w:val="hybridMultilevel"/>
    <w:tmpl w:val="0040F27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74699"/>
    <w:multiLevelType w:val="hybridMultilevel"/>
    <w:tmpl w:val="9416B9A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6163"/>
    <w:multiLevelType w:val="hybridMultilevel"/>
    <w:tmpl w:val="C0005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3CBE"/>
    <w:multiLevelType w:val="hybridMultilevel"/>
    <w:tmpl w:val="CF5A266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A1F"/>
    <w:multiLevelType w:val="hybridMultilevel"/>
    <w:tmpl w:val="9EF80F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685F"/>
    <w:multiLevelType w:val="hybridMultilevel"/>
    <w:tmpl w:val="6F3A9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864923">
    <w:abstractNumId w:val="2"/>
  </w:num>
  <w:num w:numId="2" w16cid:durableId="522666349">
    <w:abstractNumId w:val="0"/>
  </w:num>
  <w:num w:numId="3" w16cid:durableId="539706578">
    <w:abstractNumId w:val="4"/>
  </w:num>
  <w:num w:numId="4" w16cid:durableId="586303605">
    <w:abstractNumId w:val="7"/>
  </w:num>
  <w:num w:numId="5" w16cid:durableId="1663729135">
    <w:abstractNumId w:val="6"/>
  </w:num>
  <w:num w:numId="6" w16cid:durableId="979962199">
    <w:abstractNumId w:val="1"/>
  </w:num>
  <w:num w:numId="7" w16cid:durableId="1087968247">
    <w:abstractNumId w:val="5"/>
  </w:num>
  <w:num w:numId="8" w16cid:durableId="22664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91"/>
    <w:rsid w:val="000D78BC"/>
    <w:rsid w:val="001928EB"/>
    <w:rsid w:val="001D73BC"/>
    <w:rsid w:val="002066DD"/>
    <w:rsid w:val="00311F3F"/>
    <w:rsid w:val="003C3A7B"/>
    <w:rsid w:val="004E29A2"/>
    <w:rsid w:val="00557D1B"/>
    <w:rsid w:val="005A6091"/>
    <w:rsid w:val="00604208"/>
    <w:rsid w:val="006603A7"/>
    <w:rsid w:val="0067484D"/>
    <w:rsid w:val="006C1AAE"/>
    <w:rsid w:val="009E075A"/>
    <w:rsid w:val="00C33FC0"/>
    <w:rsid w:val="00E1567B"/>
    <w:rsid w:val="00F16DAF"/>
    <w:rsid w:val="00F54573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07C2"/>
  <w15:chartTrackingRefBased/>
  <w15:docId w15:val="{A75E2F33-0C5E-4C5D-8A24-B245BA7B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25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9225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2253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1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brightspace.ucd.ie/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B46A6C031C45FDAE49B51D6DC4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83A3-053C-4F78-AE3B-E31ADE64CEB6}"/>
      </w:docPartPr>
      <w:docPartBody>
        <w:p w:rsidR="00E0483E" w:rsidRDefault="00A76A26" w:rsidP="00A76A26">
          <w:pPr>
            <w:pStyle w:val="88B46A6C031C45FDAE49B51D6DC41C62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10878F591E77496CACCBE215A917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1A42-0499-4841-8C54-DB337F1A8DD0}"/>
      </w:docPartPr>
      <w:docPartBody>
        <w:p w:rsidR="00E0483E" w:rsidRDefault="00A76A26" w:rsidP="00A76A26">
          <w:pPr>
            <w:pStyle w:val="10878F591E77496CACCBE215A9178F0C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11BECD12696A4A6EA4A7733A37FD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5D7B-BE9D-4C00-8A33-D7C202D06289}"/>
      </w:docPartPr>
      <w:docPartBody>
        <w:p w:rsidR="00E0483E" w:rsidRDefault="00A76A26" w:rsidP="00A76A26">
          <w:pPr>
            <w:pStyle w:val="11BECD12696A4A6EA4A7733A37FD880A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2A26DC51B9E64483B74FC2F114CD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7C17-BB27-47F3-907D-BAE754417865}"/>
      </w:docPartPr>
      <w:docPartBody>
        <w:p w:rsidR="00E0483E" w:rsidRDefault="00A76A26" w:rsidP="00A76A26">
          <w:pPr>
            <w:pStyle w:val="2A26DC51B9E64483B74FC2F114CD48C2"/>
          </w:pPr>
          <w:r>
            <w:rPr>
              <w:color w:val="156082" w:themeColor="accent1"/>
              <w:sz w:val="28"/>
              <w:szCs w:val="28"/>
            </w:rPr>
            <w:t>[Author name]</w:t>
          </w:r>
        </w:p>
      </w:docPartBody>
    </w:docPart>
    <w:docPart>
      <w:docPartPr>
        <w:name w:val="99D6CADD6997482E8306491841BB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85F9-AC74-4801-8AA2-30861D12D8D0}"/>
      </w:docPartPr>
      <w:docPartBody>
        <w:p w:rsidR="00E0483E" w:rsidRDefault="00A76A26" w:rsidP="00A76A26">
          <w:pPr>
            <w:pStyle w:val="99D6CADD6997482E8306491841BBC6C9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26"/>
    <w:rsid w:val="000363B0"/>
    <w:rsid w:val="000D78BC"/>
    <w:rsid w:val="00474E3C"/>
    <w:rsid w:val="00645C9A"/>
    <w:rsid w:val="009E075A"/>
    <w:rsid w:val="00A53F29"/>
    <w:rsid w:val="00A76A26"/>
    <w:rsid w:val="00E0483E"/>
    <w:rsid w:val="00EE3087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46A6C031C45FDAE49B51D6DC41C62">
    <w:name w:val="88B46A6C031C45FDAE49B51D6DC41C62"/>
    <w:rsid w:val="00A76A26"/>
  </w:style>
  <w:style w:type="paragraph" w:customStyle="1" w:styleId="10878F591E77496CACCBE215A9178F0C">
    <w:name w:val="10878F591E77496CACCBE215A9178F0C"/>
    <w:rsid w:val="00A76A26"/>
  </w:style>
  <w:style w:type="paragraph" w:customStyle="1" w:styleId="11BECD12696A4A6EA4A7733A37FD880A">
    <w:name w:val="11BECD12696A4A6EA4A7733A37FD880A"/>
    <w:rsid w:val="00A76A26"/>
  </w:style>
  <w:style w:type="paragraph" w:customStyle="1" w:styleId="2A26DC51B9E64483B74FC2F114CD48C2">
    <w:name w:val="2A26DC51B9E64483B74FC2F114CD48C2"/>
    <w:rsid w:val="00A76A26"/>
  </w:style>
  <w:style w:type="paragraph" w:customStyle="1" w:styleId="99D6CADD6997482E8306491841BBC6C9">
    <w:name w:val="99D6CADD6997482E8306491841BBC6C9"/>
    <w:rsid w:val="00A76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2025-08-01T00:00:00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2FF96E8043B4D91B6B7202208CAA9" ma:contentTypeVersion="9" ma:contentTypeDescription="Create a new document." ma:contentTypeScope="" ma:versionID="1dfe0a940d3a2728a8dfefd67b3ba83a">
  <xsd:schema xmlns:xsd="http://www.w3.org/2001/XMLSchema" xmlns:xs="http://www.w3.org/2001/XMLSchema" xmlns:p="http://schemas.microsoft.com/office/2006/metadata/properties" xmlns:ns3="39cc52c9-5eb7-4a83-982f-65d3b25ea43c" targetNamespace="http://schemas.microsoft.com/office/2006/metadata/properties" ma:root="true" ma:fieldsID="572023a77ae090ce5bc42847fcf073ac" ns3:_="">
    <xsd:import namespace="39cc52c9-5eb7-4a83-982f-65d3b25ea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52c9-5eb7-4a83-982f-65d3b25e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72BB1D-C75F-4D98-B820-C6CAD6D9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c52c9-5eb7-4a83-982f-65d3b25e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E5DA5-FA46-490B-B0E8-09BBFF22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0D1B7-343C-4108-BDDD-C6006A24D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787BF2-EE85-423D-A35C-BBB8C3F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Brightspace Enrolment</vt:lpstr>
    </vt:vector>
  </TitlesOfParts>
  <Company>UCD Graduate Studies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Brightspace Enrolment</dc:title>
  <dc:subject>Graduate Orientation</dc:subject>
  <dc:creator>graduatestudies@ucd.ie</dc:creator>
  <cp:keywords/>
  <dc:description/>
  <cp:lastModifiedBy>Ioanna Galeadi</cp:lastModifiedBy>
  <cp:revision>7</cp:revision>
  <dcterms:created xsi:type="dcterms:W3CDTF">2023-08-10T14:07:00Z</dcterms:created>
  <dcterms:modified xsi:type="dcterms:W3CDTF">2025-08-01T19:17:00Z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0x0101009B52FF96E8043B4D91B6B7202208CAA9</vt:lpwstr>
  </property>
</Properties>
</file>